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621"/>
        <w:tblW w:w="0" w:type="auto"/>
        <w:tblLook w:val="04A0" w:firstRow="1" w:lastRow="0" w:firstColumn="1" w:lastColumn="0" w:noHBand="0" w:noVBand="1"/>
      </w:tblPr>
      <w:tblGrid>
        <w:gridCol w:w="3771"/>
        <w:gridCol w:w="3426"/>
        <w:gridCol w:w="2153"/>
      </w:tblGrid>
      <w:tr w:rsidR="00BC3DB7" w:rsidRPr="000B4C99" w14:paraId="34960D03" w14:textId="77777777" w:rsidTr="00BC3DB7">
        <w:trPr>
          <w:trHeight w:val="286"/>
        </w:trPr>
        <w:tc>
          <w:tcPr>
            <w:tcW w:w="9350" w:type="dxa"/>
            <w:gridSpan w:val="3"/>
          </w:tcPr>
          <w:p w14:paraId="646355C0" w14:textId="77777777" w:rsidR="00BC3DB7" w:rsidRPr="000B4C99" w:rsidRDefault="00BC3DB7" w:rsidP="00BC3DB7">
            <w:pPr>
              <w:pStyle w:val="Header"/>
              <w:jc w:val="center"/>
              <w:rPr>
                <w:b/>
              </w:rPr>
            </w:pPr>
            <w:r w:rsidRPr="000B4C99">
              <w:rPr>
                <w:b/>
              </w:rPr>
              <w:t>Asia Council Meeting Minutes</w:t>
            </w:r>
          </w:p>
          <w:p w14:paraId="51DD8BD4" w14:textId="18E369FC" w:rsidR="00BC3DB7" w:rsidRPr="000B4C99" w:rsidRDefault="00BC3DB7" w:rsidP="00BC3DB7">
            <w:pPr>
              <w:pStyle w:val="Header"/>
              <w:jc w:val="center"/>
              <w:rPr>
                <w:b/>
              </w:rPr>
            </w:pPr>
            <w:r w:rsidRPr="000B4C99">
              <w:rPr>
                <w:b/>
              </w:rPr>
              <w:t>September 25, 2020</w:t>
            </w:r>
          </w:p>
          <w:p w14:paraId="3B4A1F21" w14:textId="528F629A" w:rsidR="00BC3DB7" w:rsidRPr="000B4C99" w:rsidRDefault="00BC3DB7" w:rsidP="00BC3DB7">
            <w:pPr>
              <w:pStyle w:val="Header"/>
              <w:jc w:val="center"/>
              <w:rPr>
                <w:b/>
              </w:rPr>
            </w:pPr>
            <w:r w:rsidRPr="000B4C99">
              <w:rPr>
                <w:b/>
              </w:rPr>
              <w:t>Online Me</w:t>
            </w:r>
            <w:r w:rsidR="002E48BC" w:rsidRPr="000B4C99">
              <w:rPr>
                <w:b/>
              </w:rPr>
              <w:t>e</w:t>
            </w:r>
            <w:r w:rsidRPr="000B4C99">
              <w:rPr>
                <w:b/>
              </w:rPr>
              <w:t>ting via Microsoft Team</w:t>
            </w:r>
          </w:p>
          <w:p w14:paraId="25990A09" w14:textId="77777777" w:rsidR="00BC3DB7" w:rsidRPr="000B4C99" w:rsidRDefault="00BC3DB7" w:rsidP="00BC3DB7">
            <w:pPr>
              <w:pStyle w:val="Header"/>
              <w:jc w:val="center"/>
              <w:rPr>
                <w:b/>
              </w:rPr>
            </w:pPr>
          </w:p>
          <w:p w14:paraId="7B22B4F6" w14:textId="77777777" w:rsidR="00BC3DB7" w:rsidRPr="000B4C99" w:rsidRDefault="00BC3DB7" w:rsidP="00BC3DB7">
            <w:pPr>
              <w:pStyle w:val="Header"/>
              <w:rPr>
                <w:i/>
              </w:rPr>
            </w:pPr>
            <w:r w:rsidRPr="000B4C99">
              <w:rPr>
                <w:i/>
              </w:rPr>
              <w:t>In Attendance:</w:t>
            </w:r>
          </w:p>
          <w:p w14:paraId="638DBE1B" w14:textId="06B3D972" w:rsidR="00BC3DB7" w:rsidRPr="000B4C99" w:rsidRDefault="002E48BC" w:rsidP="00BC3DB7">
            <w:pPr>
              <w:pStyle w:val="Header"/>
              <w:rPr>
                <w:i/>
              </w:rPr>
            </w:pPr>
            <w:r w:rsidRPr="000B4C99">
              <w:t>Eric Spear - Columbus State University (chair)</w:t>
            </w:r>
          </w:p>
          <w:p w14:paraId="4FC2EF18" w14:textId="708DE784" w:rsidR="00BC3DB7" w:rsidRPr="000B4C99" w:rsidRDefault="00BC3DB7" w:rsidP="00BC3DB7">
            <w:pPr>
              <w:pStyle w:val="Header"/>
              <w:rPr>
                <w:i/>
              </w:rPr>
            </w:pPr>
            <w:r w:rsidRPr="000B4C99">
              <w:rPr>
                <w:i/>
              </w:rPr>
              <w:t xml:space="preserve">Eric Kendricks – </w:t>
            </w:r>
            <w:r w:rsidR="001E723D" w:rsidRPr="000B4C99">
              <w:rPr>
                <w:i/>
              </w:rPr>
              <w:t>GSU Perimeter College</w:t>
            </w:r>
          </w:p>
          <w:p w14:paraId="3D5A272E" w14:textId="40A2BB80" w:rsidR="00BC3DB7" w:rsidRPr="000B4C99" w:rsidRDefault="00BC3DB7" w:rsidP="00BC3DB7">
            <w:pPr>
              <w:pStyle w:val="Header"/>
              <w:rPr>
                <w:i/>
              </w:rPr>
            </w:pPr>
            <w:r w:rsidRPr="000B4C99">
              <w:rPr>
                <w:i/>
              </w:rPr>
              <w:t>Jonathan Leightner – Augusta University</w:t>
            </w:r>
          </w:p>
          <w:p w14:paraId="469DEF2B" w14:textId="4B70A797" w:rsidR="00BC3DB7" w:rsidRPr="000B4C99" w:rsidRDefault="00BC3DB7" w:rsidP="00BC3DB7">
            <w:pPr>
              <w:pStyle w:val="Header"/>
              <w:rPr>
                <w:i/>
              </w:rPr>
            </w:pPr>
            <w:r w:rsidRPr="000B4C99">
              <w:rPr>
                <w:i/>
              </w:rPr>
              <w:t>Ken Nguyen – Clayton State University</w:t>
            </w:r>
          </w:p>
          <w:p w14:paraId="3BDA35CE" w14:textId="6AB1CA27" w:rsidR="001E723D" w:rsidRPr="000B4C99" w:rsidRDefault="001E723D" w:rsidP="00BC3DB7">
            <w:pPr>
              <w:pStyle w:val="Header"/>
              <w:rPr>
                <w:i/>
              </w:rPr>
            </w:pPr>
            <w:r w:rsidRPr="000B4C99">
              <w:rPr>
                <w:i/>
              </w:rPr>
              <w:t>Joseph Johnson - GSU Perimeter College</w:t>
            </w:r>
          </w:p>
          <w:p w14:paraId="377A3FD1" w14:textId="3645015B" w:rsidR="001E723D" w:rsidRPr="000B4C99" w:rsidRDefault="001E723D" w:rsidP="00BC3DB7">
            <w:pPr>
              <w:pStyle w:val="Header"/>
              <w:rPr>
                <w:i/>
              </w:rPr>
            </w:pPr>
            <w:r w:rsidRPr="000B4C99">
              <w:rPr>
                <w:i/>
              </w:rPr>
              <w:t>Tammy Rosner – (guest)</w:t>
            </w:r>
          </w:p>
          <w:p w14:paraId="1051BEED" w14:textId="41A5174E" w:rsidR="001E723D" w:rsidRPr="000B4C99" w:rsidRDefault="001E723D" w:rsidP="00BC3DB7">
            <w:pPr>
              <w:pStyle w:val="Header"/>
              <w:rPr>
                <w:i/>
              </w:rPr>
            </w:pPr>
            <w:r w:rsidRPr="000B4C99">
              <w:rPr>
                <w:i/>
              </w:rPr>
              <w:t>Margaret Mullins -</w:t>
            </w:r>
            <w:r w:rsidR="000B4C99" w:rsidRPr="000B4C99">
              <w:rPr>
                <w:i/>
              </w:rPr>
              <w:t xml:space="preserve"> </w:t>
            </w:r>
            <w:r w:rsidRPr="000B4C99">
              <w:rPr>
                <w:i/>
              </w:rPr>
              <w:t>(USG guest)</w:t>
            </w:r>
          </w:p>
          <w:p w14:paraId="2D120B62" w14:textId="0EF79736" w:rsidR="00BC3DB7" w:rsidRPr="000B4C99" w:rsidRDefault="00BC3DB7" w:rsidP="00BC3DB7">
            <w:pPr>
              <w:pStyle w:val="Header"/>
              <w:rPr>
                <w:i/>
              </w:rPr>
            </w:pPr>
            <w:proofErr w:type="spellStart"/>
            <w:r w:rsidRPr="000B4C99">
              <w:rPr>
                <w:i/>
              </w:rPr>
              <w:t>Baogang</w:t>
            </w:r>
            <w:proofErr w:type="spellEnd"/>
            <w:r w:rsidRPr="000B4C99">
              <w:rPr>
                <w:i/>
              </w:rPr>
              <w:t xml:space="preserve"> Guo – Dalton State College</w:t>
            </w:r>
          </w:p>
          <w:p w14:paraId="2056B2AD" w14:textId="6A90E49D" w:rsidR="00BC3DB7" w:rsidRPr="000B4C99" w:rsidRDefault="00BC3DB7" w:rsidP="00BC3DB7">
            <w:pPr>
              <w:pStyle w:val="Header"/>
              <w:rPr>
                <w:i/>
              </w:rPr>
            </w:pPr>
            <w:r w:rsidRPr="000B4C99">
              <w:rPr>
                <w:i/>
              </w:rPr>
              <w:t>Flor</w:t>
            </w:r>
            <w:r w:rsidR="002E48BC" w:rsidRPr="000B4C99">
              <w:rPr>
                <w:i/>
              </w:rPr>
              <w:t xml:space="preserve"> </w:t>
            </w:r>
            <w:r w:rsidRPr="000B4C99">
              <w:rPr>
                <w:i/>
              </w:rPr>
              <w:t>Bondal – Georgia College</w:t>
            </w:r>
            <w:r w:rsidR="002E48BC" w:rsidRPr="000B4C99">
              <w:rPr>
                <w:i/>
              </w:rPr>
              <w:t>(secretary)</w:t>
            </w:r>
          </w:p>
          <w:p w14:paraId="4E8305DA" w14:textId="1FD2EEFF" w:rsidR="002E48BC" w:rsidRPr="000B4C99" w:rsidRDefault="002E48BC" w:rsidP="00BC3DB7">
            <w:pPr>
              <w:pStyle w:val="Header"/>
              <w:rPr>
                <w:i/>
              </w:rPr>
            </w:pPr>
            <w:proofErr w:type="spellStart"/>
            <w:r w:rsidRPr="000B4C99">
              <w:rPr>
                <w:i/>
              </w:rPr>
              <w:t>Tsu-ming</w:t>
            </w:r>
            <w:proofErr w:type="spellEnd"/>
            <w:r w:rsidRPr="000B4C99">
              <w:rPr>
                <w:i/>
              </w:rPr>
              <w:t xml:space="preserve"> Cha</w:t>
            </w:r>
            <w:r w:rsidR="001E723D" w:rsidRPr="000B4C99">
              <w:rPr>
                <w:i/>
              </w:rPr>
              <w:t>ng – Georgia College</w:t>
            </w:r>
          </w:p>
          <w:p w14:paraId="40C73055" w14:textId="39D0C72B" w:rsidR="00BC3DB7" w:rsidRPr="000B4C99" w:rsidRDefault="00BC3DB7" w:rsidP="00BC3DB7">
            <w:pPr>
              <w:pStyle w:val="Header"/>
              <w:rPr>
                <w:b/>
              </w:rPr>
            </w:pPr>
          </w:p>
        </w:tc>
      </w:tr>
      <w:tr w:rsidR="00BC3DB7" w:rsidRPr="000B4C99" w14:paraId="6AF71F54" w14:textId="77777777" w:rsidTr="00BC3DB7">
        <w:trPr>
          <w:trHeight w:val="286"/>
        </w:trPr>
        <w:tc>
          <w:tcPr>
            <w:tcW w:w="3771" w:type="dxa"/>
          </w:tcPr>
          <w:p w14:paraId="683B0039" w14:textId="3887DBDA" w:rsidR="00BC3DB7" w:rsidRPr="000B4C99" w:rsidRDefault="00BC3DB7" w:rsidP="00BC3DB7">
            <w:pPr>
              <w:pStyle w:val="Header"/>
            </w:pPr>
            <w:r w:rsidRPr="000B4C99">
              <w:rPr>
                <w:b/>
                <w:bCs/>
              </w:rPr>
              <w:t>Topic</w:t>
            </w:r>
          </w:p>
        </w:tc>
        <w:tc>
          <w:tcPr>
            <w:tcW w:w="3426" w:type="dxa"/>
          </w:tcPr>
          <w:p w14:paraId="3A848930" w14:textId="4F0A092B" w:rsidR="00BC3DB7" w:rsidRPr="000B4C99" w:rsidRDefault="00BC3DB7" w:rsidP="00BC3DB7">
            <w:pPr>
              <w:pStyle w:val="Header"/>
            </w:pPr>
            <w:r w:rsidRPr="000B4C99">
              <w:rPr>
                <w:b/>
              </w:rPr>
              <w:t>Discussion</w:t>
            </w:r>
          </w:p>
        </w:tc>
        <w:tc>
          <w:tcPr>
            <w:tcW w:w="2153" w:type="dxa"/>
          </w:tcPr>
          <w:p w14:paraId="098FC14B" w14:textId="4F0EA1B1" w:rsidR="00BC3DB7" w:rsidRPr="000B4C99" w:rsidRDefault="00BC3DB7" w:rsidP="00BC3DB7">
            <w:pPr>
              <w:pStyle w:val="Header"/>
              <w:rPr>
                <w:b/>
              </w:rPr>
            </w:pPr>
            <w:r w:rsidRPr="000B4C99">
              <w:rPr>
                <w:b/>
              </w:rPr>
              <w:t>Action</w:t>
            </w:r>
          </w:p>
        </w:tc>
      </w:tr>
      <w:tr w:rsidR="00BC3DB7" w:rsidRPr="000B4C99" w14:paraId="2FE34948" w14:textId="77777777" w:rsidTr="00BC3DB7">
        <w:trPr>
          <w:trHeight w:val="286"/>
        </w:trPr>
        <w:tc>
          <w:tcPr>
            <w:tcW w:w="3771" w:type="dxa"/>
          </w:tcPr>
          <w:p w14:paraId="6B7F0694" w14:textId="64FB5D40" w:rsidR="00BC3DB7" w:rsidRPr="000B4C99" w:rsidRDefault="00BC3DB7" w:rsidP="00BC3DB7">
            <w:pPr>
              <w:pStyle w:val="Header"/>
              <w:rPr>
                <w:bCs/>
              </w:rPr>
            </w:pPr>
            <w:r w:rsidRPr="000B4C99">
              <w:rPr>
                <w:bCs/>
              </w:rPr>
              <w:t>Meeting was called to order by chair at 2:09</w:t>
            </w:r>
            <w:r w:rsidR="001E723D" w:rsidRPr="000B4C99">
              <w:rPr>
                <w:bCs/>
              </w:rPr>
              <w:t>pm</w:t>
            </w:r>
          </w:p>
          <w:p w14:paraId="794FEC46" w14:textId="77777777" w:rsidR="00BC3DB7" w:rsidRPr="000B4C99" w:rsidRDefault="00BC3DB7" w:rsidP="00BC3DB7">
            <w:pPr>
              <w:pStyle w:val="Header"/>
            </w:pPr>
          </w:p>
        </w:tc>
        <w:tc>
          <w:tcPr>
            <w:tcW w:w="3426" w:type="dxa"/>
          </w:tcPr>
          <w:p w14:paraId="0A28354A" w14:textId="032C52E8" w:rsidR="00BC3DB7" w:rsidRPr="000B4C99" w:rsidRDefault="00BC3DB7" w:rsidP="00BC3DB7">
            <w:pPr>
              <w:pStyle w:val="Header"/>
            </w:pPr>
            <w:r w:rsidRPr="000B4C99">
              <w:t>N/A</w:t>
            </w:r>
          </w:p>
        </w:tc>
        <w:tc>
          <w:tcPr>
            <w:tcW w:w="2153" w:type="dxa"/>
          </w:tcPr>
          <w:p w14:paraId="43911519" w14:textId="56753A90" w:rsidR="00BC3DB7" w:rsidRPr="000B4C99" w:rsidRDefault="00BC3DB7" w:rsidP="00BC3DB7">
            <w:pPr>
              <w:pStyle w:val="Header"/>
              <w:rPr>
                <w:b/>
              </w:rPr>
            </w:pPr>
            <w:r w:rsidRPr="000B4C99">
              <w:t>N/A</w:t>
            </w:r>
          </w:p>
        </w:tc>
      </w:tr>
      <w:tr w:rsidR="00BC3DB7" w:rsidRPr="000B4C99" w14:paraId="44013B00" w14:textId="77777777" w:rsidTr="00BC3DB7">
        <w:trPr>
          <w:trHeight w:val="286"/>
        </w:trPr>
        <w:tc>
          <w:tcPr>
            <w:tcW w:w="3771" w:type="dxa"/>
          </w:tcPr>
          <w:p w14:paraId="47710304" w14:textId="6A548D90" w:rsidR="00BC3DB7" w:rsidRPr="000B4C99" w:rsidRDefault="00BC3DB7" w:rsidP="00BC3DB7">
            <w:pPr>
              <w:pStyle w:val="Header"/>
            </w:pPr>
            <w:r w:rsidRPr="000B4C99">
              <w:rPr>
                <w:bCs/>
              </w:rPr>
              <w:t>Previous minutes</w:t>
            </w:r>
          </w:p>
        </w:tc>
        <w:tc>
          <w:tcPr>
            <w:tcW w:w="3426" w:type="dxa"/>
          </w:tcPr>
          <w:p w14:paraId="558D784F" w14:textId="48291D36" w:rsidR="00BC3DB7" w:rsidRPr="000B4C99" w:rsidRDefault="00BC3DB7" w:rsidP="00BC3DB7">
            <w:pPr>
              <w:pStyle w:val="Header"/>
            </w:pPr>
            <w:r w:rsidRPr="000B4C99">
              <w:t>No minutes to approve</w:t>
            </w:r>
          </w:p>
        </w:tc>
        <w:tc>
          <w:tcPr>
            <w:tcW w:w="2153" w:type="dxa"/>
          </w:tcPr>
          <w:p w14:paraId="2F4D4FF5" w14:textId="15136511" w:rsidR="00BC3DB7" w:rsidRPr="000B4C99" w:rsidRDefault="001E723D" w:rsidP="00BC3DB7">
            <w:pPr>
              <w:pStyle w:val="Header"/>
              <w:rPr>
                <w:b/>
              </w:rPr>
            </w:pPr>
            <w:r w:rsidRPr="000B4C99">
              <w:rPr>
                <w:b/>
              </w:rPr>
              <w:t>n/a</w:t>
            </w:r>
          </w:p>
        </w:tc>
      </w:tr>
      <w:tr w:rsidR="00037412" w:rsidRPr="000B4C99" w14:paraId="73861F39" w14:textId="77777777" w:rsidTr="00BC3DB7">
        <w:trPr>
          <w:trHeight w:val="286"/>
        </w:trPr>
        <w:tc>
          <w:tcPr>
            <w:tcW w:w="3771" w:type="dxa"/>
          </w:tcPr>
          <w:p w14:paraId="5E38855B" w14:textId="1B92EADA" w:rsidR="00037412" w:rsidRPr="000B4C99" w:rsidRDefault="00037412" w:rsidP="00037412">
            <w:pPr>
              <w:pStyle w:val="Header"/>
            </w:pPr>
            <w:r w:rsidRPr="000B4C99">
              <w:rPr>
                <w:rStyle w:val="list0020paragraphchar1"/>
                <w:rFonts w:ascii="Times New Roman" w:hAnsi="Times New Roman"/>
                <w:sz w:val="24"/>
                <w:szCs w:val="24"/>
              </w:rPr>
              <w:t xml:space="preserve">Financial Update </w:t>
            </w:r>
          </w:p>
        </w:tc>
        <w:tc>
          <w:tcPr>
            <w:tcW w:w="3426" w:type="dxa"/>
          </w:tcPr>
          <w:p w14:paraId="03F3BA2E" w14:textId="1A174C4F" w:rsidR="00862122" w:rsidRPr="000B4C99" w:rsidRDefault="000B4C99" w:rsidP="00037412">
            <w:pPr>
              <w:pStyle w:val="list0020paragraph"/>
              <w:numPr>
                <w:ilvl w:val="0"/>
                <w:numId w:val="27"/>
              </w:numPr>
              <w:spacing w:before="240"/>
              <w:ind w:left="252" w:hanging="180"/>
              <w:rPr>
                <w:rStyle w:val="list0020paragraphchar1"/>
                <w:rFonts w:ascii="Times New Roman" w:hAnsi="Times New Roman"/>
              </w:rPr>
            </w:pPr>
            <w:r w:rsidRPr="000B4C99">
              <w:rPr>
                <w:rStyle w:val="list0020paragraphchar1"/>
                <w:rFonts w:ascii="Times New Roman" w:hAnsi="Times New Roman"/>
              </w:rPr>
              <w:t xml:space="preserve">The </w:t>
            </w:r>
            <w:r w:rsidR="00037412" w:rsidRPr="000B4C99">
              <w:rPr>
                <w:rStyle w:val="list0020paragraphchar1"/>
                <w:rFonts w:ascii="Times New Roman" w:hAnsi="Times New Roman"/>
              </w:rPr>
              <w:t>Asian Council</w:t>
            </w:r>
            <w:r w:rsidRPr="000B4C99">
              <w:rPr>
                <w:rStyle w:val="list0020paragraphchar1"/>
                <w:rFonts w:ascii="Times New Roman" w:hAnsi="Times New Roman"/>
              </w:rPr>
              <w:t>’s</w:t>
            </w:r>
            <w:r w:rsidR="00037412" w:rsidRPr="000B4C99">
              <w:rPr>
                <w:rStyle w:val="list0020paragraphchar1"/>
                <w:rFonts w:ascii="Times New Roman" w:hAnsi="Times New Roman"/>
              </w:rPr>
              <w:t xml:space="preserve"> </w:t>
            </w:r>
            <w:r w:rsidRPr="000B4C99">
              <w:rPr>
                <w:rStyle w:val="list0020paragraphchar1"/>
                <w:rFonts w:ascii="Times New Roman" w:hAnsi="Times New Roman"/>
              </w:rPr>
              <w:t xml:space="preserve">allocation for the ASDP conference, which was approved in Jan 2020, </w:t>
            </w:r>
            <w:r w:rsidR="00037412" w:rsidRPr="000B4C99">
              <w:rPr>
                <w:rStyle w:val="list0020paragraphchar1"/>
                <w:rFonts w:ascii="Times New Roman" w:hAnsi="Times New Roman"/>
              </w:rPr>
              <w:t>was not used.</w:t>
            </w:r>
          </w:p>
          <w:p w14:paraId="3960CD60" w14:textId="29E87005" w:rsidR="00037412" w:rsidRPr="000B4C99" w:rsidRDefault="00037412" w:rsidP="00037412">
            <w:pPr>
              <w:pStyle w:val="list0020paragraph"/>
              <w:numPr>
                <w:ilvl w:val="0"/>
                <w:numId w:val="27"/>
              </w:numPr>
              <w:spacing w:before="240"/>
              <w:ind w:left="252" w:hanging="180"/>
              <w:rPr>
                <w:rFonts w:ascii="Times New Roman" w:hAnsi="Times New Roman"/>
                <w:sz w:val="22"/>
                <w:szCs w:val="22"/>
              </w:rPr>
            </w:pPr>
            <w:r w:rsidRPr="000B4C99">
              <w:rPr>
                <w:rStyle w:val="list0020paragraphchar1"/>
                <w:rFonts w:ascii="Times New Roman" w:hAnsi="Times New Roman"/>
              </w:rPr>
              <w:t>So</w:t>
            </w:r>
            <w:r w:rsidR="008A692A">
              <w:rPr>
                <w:rStyle w:val="list0020paragraphchar1"/>
                <w:rFonts w:ascii="Times New Roman" w:hAnsi="Times New Roman"/>
              </w:rPr>
              <w:t>,</w:t>
            </w:r>
            <w:r w:rsidR="000B4C99" w:rsidRPr="000B4C99">
              <w:rPr>
                <w:rStyle w:val="list0020paragraphchar1"/>
                <w:rFonts w:ascii="Times New Roman" w:hAnsi="Times New Roman"/>
              </w:rPr>
              <w:t xml:space="preserve"> the </w:t>
            </w:r>
            <w:r w:rsidRPr="000B4C99">
              <w:rPr>
                <w:rStyle w:val="list0020paragraphchar1"/>
                <w:rFonts w:ascii="Times New Roman" w:hAnsi="Times New Roman"/>
              </w:rPr>
              <w:t xml:space="preserve">balance will be the same </w:t>
            </w:r>
            <w:r w:rsidR="000B4C99" w:rsidRPr="000B4C99">
              <w:rPr>
                <w:rStyle w:val="list0020paragraphchar1"/>
                <w:rFonts w:ascii="Times New Roman" w:hAnsi="Times New Roman"/>
              </w:rPr>
              <w:t xml:space="preserve">from </w:t>
            </w:r>
            <w:r w:rsidRPr="000B4C99">
              <w:rPr>
                <w:rStyle w:val="list0020paragraphchar1"/>
                <w:rFonts w:ascii="Times New Roman" w:hAnsi="Times New Roman"/>
              </w:rPr>
              <w:t>2019 (</w:t>
            </w:r>
            <w:r w:rsidRPr="000B4C99">
              <w:rPr>
                <w:rFonts w:ascii="Times New Roman" w:hAnsi="Times New Roman"/>
              </w:rPr>
              <w:t>$9600 as of Jan 2019)</w:t>
            </w:r>
          </w:p>
        </w:tc>
        <w:tc>
          <w:tcPr>
            <w:tcW w:w="2153" w:type="dxa"/>
          </w:tcPr>
          <w:p w14:paraId="51B3A322" w14:textId="77777777" w:rsidR="00037412" w:rsidRPr="000B4C99" w:rsidRDefault="00037412" w:rsidP="00037412">
            <w:pPr>
              <w:pStyle w:val="Header"/>
              <w:rPr>
                <w:b/>
              </w:rPr>
            </w:pPr>
          </w:p>
        </w:tc>
      </w:tr>
      <w:tr w:rsidR="00037412" w:rsidRPr="000B4C99" w14:paraId="7117551B" w14:textId="77777777" w:rsidTr="00BC3DB7">
        <w:trPr>
          <w:trHeight w:val="286"/>
        </w:trPr>
        <w:tc>
          <w:tcPr>
            <w:tcW w:w="3771" w:type="dxa"/>
          </w:tcPr>
          <w:p w14:paraId="612D6435" w14:textId="6F984BB8" w:rsidR="00037412" w:rsidRPr="000B4C99" w:rsidRDefault="00037412" w:rsidP="00037412">
            <w:pPr>
              <w:pStyle w:val="Header"/>
            </w:pPr>
            <w:r w:rsidRPr="000B4C99">
              <w:t>Committees</w:t>
            </w:r>
          </w:p>
        </w:tc>
        <w:tc>
          <w:tcPr>
            <w:tcW w:w="3426" w:type="dxa"/>
          </w:tcPr>
          <w:p w14:paraId="256A2191" w14:textId="77777777" w:rsidR="00037412" w:rsidRPr="000B4C99" w:rsidRDefault="00037412" w:rsidP="00037412">
            <w:pPr>
              <w:pStyle w:val="Header"/>
            </w:pPr>
          </w:p>
        </w:tc>
        <w:tc>
          <w:tcPr>
            <w:tcW w:w="2153" w:type="dxa"/>
          </w:tcPr>
          <w:p w14:paraId="7396891F" w14:textId="77777777" w:rsidR="00037412" w:rsidRPr="000B4C99" w:rsidRDefault="00037412" w:rsidP="00037412">
            <w:pPr>
              <w:pStyle w:val="Header"/>
              <w:rPr>
                <w:b/>
              </w:rPr>
            </w:pPr>
          </w:p>
        </w:tc>
      </w:tr>
      <w:tr w:rsidR="00037412" w:rsidRPr="000B4C99" w14:paraId="5352E24C" w14:textId="77777777" w:rsidTr="00BC3DB7">
        <w:trPr>
          <w:trHeight w:val="286"/>
        </w:trPr>
        <w:tc>
          <w:tcPr>
            <w:tcW w:w="3771" w:type="dxa"/>
          </w:tcPr>
          <w:p w14:paraId="0B09EB7C" w14:textId="77777777" w:rsidR="00037412" w:rsidRPr="000B4C99" w:rsidRDefault="00037412" w:rsidP="00037412">
            <w:pPr>
              <w:pStyle w:val="Header"/>
            </w:pPr>
          </w:p>
          <w:p w14:paraId="267760FC" w14:textId="482FA593" w:rsidR="00037412" w:rsidRPr="000B4C99" w:rsidRDefault="00037412" w:rsidP="00037412">
            <w:pPr>
              <w:pStyle w:val="Header"/>
              <w:rPr>
                <w:rFonts w:eastAsia="MS Mincho"/>
              </w:rPr>
            </w:pPr>
            <w:r w:rsidRPr="000B4C99">
              <w:t xml:space="preserve">a. </w:t>
            </w:r>
            <w:r w:rsidRPr="000B4C99">
              <w:rPr>
                <w:rFonts w:eastAsia="MS Mincho"/>
              </w:rPr>
              <w:t xml:space="preserve"> Progress report on Asian Studies Certificate at various campuses</w:t>
            </w:r>
          </w:p>
        </w:tc>
        <w:tc>
          <w:tcPr>
            <w:tcW w:w="3426" w:type="dxa"/>
          </w:tcPr>
          <w:p w14:paraId="6F455288" w14:textId="6190678E" w:rsidR="00037412" w:rsidRPr="000B4C99" w:rsidRDefault="00037412" w:rsidP="00037412">
            <w:pPr>
              <w:pStyle w:val="list0020paragraph"/>
              <w:tabs>
                <w:tab w:val="left" w:pos="2880"/>
                <w:tab w:val="left" w:pos="3420"/>
              </w:tabs>
              <w:spacing w:before="240"/>
              <w:ind w:left="0"/>
              <w:rPr>
                <w:rStyle w:val="list0020paragraphchar1"/>
                <w:rFonts w:ascii="Times New Roman" w:hAnsi="Times New Roman"/>
              </w:rPr>
            </w:pPr>
            <w:r w:rsidRPr="000B4C99">
              <w:rPr>
                <w:rFonts w:ascii="Times New Roman" w:hAnsi="Times New Roman"/>
              </w:rPr>
              <w:t>No report</w:t>
            </w:r>
          </w:p>
          <w:p w14:paraId="4CD06BC7" w14:textId="168E8326" w:rsidR="00037412" w:rsidRPr="000B4C99" w:rsidRDefault="00037412" w:rsidP="00037412">
            <w:pPr>
              <w:pStyle w:val="list0020paragraph"/>
              <w:tabs>
                <w:tab w:val="left" w:pos="2880"/>
                <w:tab w:val="left" w:pos="3420"/>
              </w:tabs>
              <w:spacing w:before="240"/>
              <w:ind w:left="0"/>
              <w:rPr>
                <w:rFonts w:ascii="Times New Roman" w:hAnsi="Times New Roman"/>
              </w:rPr>
            </w:pPr>
          </w:p>
        </w:tc>
        <w:tc>
          <w:tcPr>
            <w:tcW w:w="2153" w:type="dxa"/>
          </w:tcPr>
          <w:p w14:paraId="1F4837FF" w14:textId="77777777" w:rsidR="00037412" w:rsidRPr="000B4C99" w:rsidRDefault="00037412" w:rsidP="00037412">
            <w:pPr>
              <w:pStyle w:val="Header"/>
              <w:rPr>
                <w:rStyle w:val="list0020paragraphchar1"/>
                <w:rFonts w:ascii="Times New Roman" w:hAnsi="Times New Roman"/>
              </w:rPr>
            </w:pPr>
          </w:p>
          <w:p w14:paraId="72C38F07" w14:textId="30A86178" w:rsidR="00037412" w:rsidRPr="000B4C99" w:rsidRDefault="00037412" w:rsidP="00037412">
            <w:pPr>
              <w:pStyle w:val="Header"/>
              <w:rPr>
                <w:b/>
              </w:rPr>
            </w:pPr>
          </w:p>
        </w:tc>
      </w:tr>
      <w:tr w:rsidR="00037412" w:rsidRPr="000B4C99" w14:paraId="7E44229A" w14:textId="77777777" w:rsidTr="00862122">
        <w:trPr>
          <w:trHeight w:val="1520"/>
        </w:trPr>
        <w:tc>
          <w:tcPr>
            <w:tcW w:w="3771" w:type="dxa"/>
          </w:tcPr>
          <w:p w14:paraId="0C845F39" w14:textId="77777777" w:rsidR="00037412" w:rsidRPr="000B4C99" w:rsidRDefault="00037412" w:rsidP="00037412">
            <w:pPr>
              <w:pStyle w:val="Header"/>
              <w:ind w:left="180"/>
              <w:rPr>
                <w:rStyle w:val="list0020paragraphchar1"/>
                <w:rFonts w:ascii="Times New Roman" w:hAnsi="Times New Roman"/>
              </w:rPr>
            </w:pPr>
          </w:p>
          <w:p w14:paraId="68258660" w14:textId="77777777" w:rsidR="00037412" w:rsidRPr="000B4C99" w:rsidRDefault="00037412" w:rsidP="00037412">
            <w:pPr>
              <w:pStyle w:val="Header"/>
              <w:rPr>
                <w:rStyle w:val="list0020paragraphchar1"/>
                <w:rFonts w:ascii="Times New Roman" w:hAnsi="Times New Roman"/>
                <w:sz w:val="24"/>
                <w:szCs w:val="24"/>
              </w:rPr>
            </w:pPr>
            <w:r w:rsidRPr="000B4C99">
              <w:rPr>
                <w:rStyle w:val="list0020paragraphchar1"/>
                <w:rFonts w:ascii="Times New Roman" w:hAnsi="Times New Roman"/>
                <w:sz w:val="24"/>
                <w:szCs w:val="24"/>
              </w:rPr>
              <w:t>b. Report of Study Abroad Programs</w:t>
            </w:r>
          </w:p>
          <w:p w14:paraId="72BAFBC1" w14:textId="77777777" w:rsidR="00037412" w:rsidRPr="000B4C99" w:rsidRDefault="00037412" w:rsidP="00037412">
            <w:pPr>
              <w:pStyle w:val="Header"/>
              <w:rPr>
                <w:rStyle w:val="list0020paragraphchar1"/>
                <w:rFonts w:ascii="Times New Roman" w:hAnsi="Times New Roman"/>
                <w:sz w:val="24"/>
                <w:szCs w:val="24"/>
              </w:rPr>
            </w:pPr>
          </w:p>
          <w:p w14:paraId="250AF306" w14:textId="57A9DB8D" w:rsidR="00037412" w:rsidRPr="000B4C99" w:rsidRDefault="00037412" w:rsidP="00037412">
            <w:pPr>
              <w:pStyle w:val="Header"/>
            </w:pPr>
          </w:p>
        </w:tc>
        <w:tc>
          <w:tcPr>
            <w:tcW w:w="3426" w:type="dxa"/>
          </w:tcPr>
          <w:p w14:paraId="39DBBA4C" w14:textId="724E2376" w:rsidR="00037412" w:rsidRPr="000B4C99" w:rsidRDefault="00037412" w:rsidP="00037412">
            <w:pPr>
              <w:pStyle w:val="list0020paragraph"/>
              <w:numPr>
                <w:ilvl w:val="0"/>
                <w:numId w:val="23"/>
              </w:numPr>
              <w:spacing w:before="240"/>
              <w:rPr>
                <w:rFonts w:ascii="Times New Roman" w:hAnsi="Times New Roman"/>
              </w:rPr>
            </w:pPr>
            <w:r w:rsidRPr="000B4C99">
              <w:rPr>
                <w:rFonts w:ascii="Times New Roman" w:hAnsi="Times New Roman"/>
              </w:rPr>
              <w:t>The China program was presented by Margaret Mullins.  Enrollment is lower compared to previous years at this time of the semester.  An online alternative is planned if program is not going to make.</w:t>
            </w:r>
          </w:p>
          <w:p w14:paraId="125A4866" w14:textId="0E4E4B3B" w:rsidR="00037412" w:rsidRPr="000B4C99" w:rsidRDefault="00037412" w:rsidP="00037412">
            <w:pPr>
              <w:pStyle w:val="list0020paragraph"/>
              <w:numPr>
                <w:ilvl w:val="0"/>
                <w:numId w:val="23"/>
              </w:numPr>
              <w:spacing w:before="240"/>
              <w:rPr>
                <w:rFonts w:ascii="Times New Roman" w:hAnsi="Times New Roman"/>
              </w:rPr>
            </w:pPr>
            <w:r w:rsidRPr="000B4C99">
              <w:rPr>
                <w:rFonts w:ascii="Times New Roman" w:hAnsi="Times New Roman"/>
              </w:rPr>
              <w:lastRenderedPageBreak/>
              <w:t>Ken Nguyen is developing a Vietnam Program for 2022</w:t>
            </w:r>
          </w:p>
          <w:p w14:paraId="3019F556" w14:textId="0D1A855E" w:rsidR="00037412" w:rsidRPr="000B4C99" w:rsidRDefault="00037412" w:rsidP="00862122">
            <w:pPr>
              <w:pStyle w:val="list0020paragraph"/>
              <w:numPr>
                <w:ilvl w:val="0"/>
                <w:numId w:val="23"/>
              </w:numPr>
              <w:spacing w:before="240"/>
              <w:rPr>
                <w:rFonts w:ascii="Times New Roman" w:hAnsi="Times New Roman"/>
              </w:rPr>
            </w:pPr>
            <w:r w:rsidRPr="000B4C99">
              <w:rPr>
                <w:rFonts w:ascii="Times New Roman" w:hAnsi="Times New Roman"/>
              </w:rPr>
              <w:t>The Philippines/Japan Study abroad is scheduled for May/June 2021 – currently with 7 applicants</w:t>
            </w:r>
          </w:p>
        </w:tc>
        <w:tc>
          <w:tcPr>
            <w:tcW w:w="2153" w:type="dxa"/>
          </w:tcPr>
          <w:p w14:paraId="6EE5BB02" w14:textId="77777777" w:rsidR="00037412" w:rsidRPr="000B4C99" w:rsidRDefault="00037412" w:rsidP="00037412">
            <w:pPr>
              <w:pStyle w:val="Header"/>
              <w:rPr>
                <w:b/>
              </w:rPr>
            </w:pPr>
          </w:p>
        </w:tc>
      </w:tr>
      <w:tr w:rsidR="00037412" w:rsidRPr="000B4C99" w14:paraId="2D39767C" w14:textId="77777777" w:rsidTr="00BC3DB7">
        <w:trPr>
          <w:trHeight w:val="286"/>
        </w:trPr>
        <w:tc>
          <w:tcPr>
            <w:tcW w:w="3771" w:type="dxa"/>
          </w:tcPr>
          <w:p w14:paraId="18E457D3" w14:textId="77777777" w:rsidR="00037412" w:rsidRPr="000B4C99" w:rsidRDefault="00037412" w:rsidP="00037412">
            <w:pPr>
              <w:pStyle w:val="Header"/>
            </w:pPr>
          </w:p>
          <w:p w14:paraId="1B1FB041" w14:textId="589370E7" w:rsidR="00037412" w:rsidRPr="000B4C99" w:rsidRDefault="00037412" w:rsidP="00037412">
            <w:pPr>
              <w:pStyle w:val="Header"/>
              <w:rPr>
                <w:sz w:val="22"/>
                <w:szCs w:val="22"/>
              </w:rPr>
            </w:pPr>
            <w:r w:rsidRPr="000B4C99">
              <w:t xml:space="preserve">c.  </w:t>
            </w:r>
            <w:r w:rsidRPr="000B4C99">
              <w:rPr>
                <w:rStyle w:val="list0020paragraphchar1"/>
                <w:rFonts w:ascii="Times New Roman" w:hAnsi="Times New Roman"/>
              </w:rPr>
              <w:t>Faculty Development “Teaching Asia”</w:t>
            </w:r>
          </w:p>
          <w:p w14:paraId="441FDEA9" w14:textId="43546252" w:rsidR="00037412" w:rsidRPr="000B4C99" w:rsidRDefault="00037412" w:rsidP="00037412">
            <w:pPr>
              <w:pStyle w:val="Header"/>
            </w:pPr>
          </w:p>
        </w:tc>
        <w:tc>
          <w:tcPr>
            <w:tcW w:w="3426" w:type="dxa"/>
          </w:tcPr>
          <w:p w14:paraId="665D5606" w14:textId="10AC8D0D" w:rsidR="00037412" w:rsidRPr="000B4C99" w:rsidRDefault="00037412" w:rsidP="00037412">
            <w:pPr>
              <w:pStyle w:val="list0020paragraph"/>
              <w:numPr>
                <w:ilvl w:val="0"/>
                <w:numId w:val="24"/>
              </w:numPr>
              <w:spacing w:before="240"/>
              <w:rPr>
                <w:rStyle w:val="list0020paragraphchar1"/>
                <w:rFonts w:ascii="Times New Roman" w:hAnsi="Times New Roman"/>
              </w:rPr>
            </w:pPr>
            <w:r w:rsidRPr="000B4C99">
              <w:rPr>
                <w:rStyle w:val="list0020paragraphchar1"/>
                <w:rFonts w:ascii="Times New Roman" w:hAnsi="Times New Roman"/>
              </w:rPr>
              <w:t xml:space="preserve">Eric Kendrick proposed an online program for 2021 with the theme, “Teaching Asian Studies across the Curriculum.”  </w:t>
            </w:r>
          </w:p>
          <w:p w14:paraId="4B8A2E98" w14:textId="7640AC94" w:rsidR="00037412" w:rsidRPr="000B4C99" w:rsidRDefault="00037412" w:rsidP="00037412">
            <w:pPr>
              <w:pStyle w:val="list0020paragraph"/>
              <w:numPr>
                <w:ilvl w:val="0"/>
                <w:numId w:val="24"/>
              </w:numPr>
              <w:spacing w:before="240"/>
              <w:rPr>
                <w:rStyle w:val="list0020paragraphchar1"/>
                <w:rFonts w:ascii="Times New Roman" w:hAnsi="Times New Roman"/>
              </w:rPr>
            </w:pPr>
            <w:proofErr w:type="spellStart"/>
            <w:r w:rsidRPr="000B4C99">
              <w:rPr>
                <w:rStyle w:val="list0020paragraphchar1"/>
                <w:rFonts w:ascii="Times New Roman" w:hAnsi="Times New Roman"/>
              </w:rPr>
              <w:t>Tsu</w:t>
            </w:r>
            <w:proofErr w:type="spellEnd"/>
            <w:r w:rsidRPr="000B4C99">
              <w:rPr>
                <w:rStyle w:val="list0020paragraphchar1"/>
                <w:rFonts w:ascii="Times New Roman" w:hAnsi="Times New Roman"/>
              </w:rPr>
              <w:t>-Ming Chang proposed to partner with Asian Universities and invite speakers</w:t>
            </w:r>
          </w:p>
          <w:p w14:paraId="2A29A28B" w14:textId="1A4D71B6" w:rsidR="00037412" w:rsidRPr="000B4C99" w:rsidRDefault="00037412" w:rsidP="00037412">
            <w:pPr>
              <w:pStyle w:val="list0020paragraph"/>
              <w:numPr>
                <w:ilvl w:val="0"/>
                <w:numId w:val="24"/>
              </w:numPr>
              <w:spacing w:before="240"/>
              <w:rPr>
                <w:rStyle w:val="list0020paragraphchar1"/>
                <w:rFonts w:ascii="Times New Roman" w:hAnsi="Times New Roman"/>
              </w:rPr>
            </w:pPr>
            <w:r w:rsidRPr="000B4C99">
              <w:rPr>
                <w:rFonts w:ascii="Times New Roman" w:hAnsi="Times New Roman"/>
                <w:bCs/>
                <w:i/>
                <w:iCs/>
              </w:rPr>
              <w:t xml:space="preserve">Jonathan Leightner moved to accept the proposals.  </w:t>
            </w:r>
          </w:p>
          <w:p w14:paraId="289F156B" w14:textId="01DCD4D8" w:rsidR="00037412" w:rsidRPr="000B4C99" w:rsidRDefault="00037412" w:rsidP="00037412">
            <w:pPr>
              <w:pStyle w:val="list0020paragraph"/>
              <w:numPr>
                <w:ilvl w:val="0"/>
                <w:numId w:val="24"/>
              </w:numPr>
              <w:spacing w:before="240"/>
              <w:rPr>
                <w:rStyle w:val="list0020paragraphchar1"/>
                <w:rFonts w:ascii="Times New Roman" w:hAnsi="Times New Roman"/>
              </w:rPr>
            </w:pPr>
            <w:r w:rsidRPr="000B4C99">
              <w:rPr>
                <w:rStyle w:val="list0020paragraphchar1"/>
                <w:rFonts w:ascii="Times New Roman" w:hAnsi="Times New Roman"/>
              </w:rPr>
              <w:t>Logistics for the conference, whether live or pre—recorded</w:t>
            </w:r>
            <w:r w:rsidR="000B4C99">
              <w:rPr>
                <w:rStyle w:val="list0020paragraphchar1"/>
                <w:rFonts w:ascii="Times New Roman" w:hAnsi="Times New Roman"/>
              </w:rPr>
              <w:t xml:space="preserve">, </w:t>
            </w:r>
            <w:r w:rsidRPr="000B4C99">
              <w:rPr>
                <w:rStyle w:val="list0020paragraphchar1"/>
                <w:rFonts w:ascii="Times New Roman" w:hAnsi="Times New Roman"/>
              </w:rPr>
              <w:t xml:space="preserve">were also discussed.  </w:t>
            </w:r>
          </w:p>
          <w:p w14:paraId="15ADD0D7" w14:textId="5AE13484" w:rsidR="00037412" w:rsidRPr="000B4C99" w:rsidRDefault="00037412" w:rsidP="00037412">
            <w:pPr>
              <w:pStyle w:val="list0020paragraph"/>
              <w:numPr>
                <w:ilvl w:val="0"/>
                <w:numId w:val="24"/>
              </w:numPr>
              <w:spacing w:before="240"/>
              <w:rPr>
                <w:rFonts w:ascii="Times New Roman" w:hAnsi="Times New Roman"/>
                <w:sz w:val="22"/>
                <w:szCs w:val="22"/>
              </w:rPr>
            </w:pPr>
            <w:r w:rsidRPr="000B4C99">
              <w:rPr>
                <w:rFonts w:ascii="Times New Roman" w:hAnsi="Times New Roman"/>
                <w:sz w:val="22"/>
                <w:szCs w:val="22"/>
              </w:rPr>
              <w:t>A</w:t>
            </w:r>
            <w:r w:rsidRPr="000B4C99">
              <w:rPr>
                <w:rFonts w:ascii="Times New Roman" w:hAnsi="Times New Roman"/>
              </w:rPr>
              <w:t xml:space="preserve"> call to join the planning committee will be put out mid-October.  </w:t>
            </w:r>
          </w:p>
        </w:tc>
        <w:tc>
          <w:tcPr>
            <w:tcW w:w="2153" w:type="dxa"/>
          </w:tcPr>
          <w:p w14:paraId="2682DDBD" w14:textId="77777777" w:rsidR="00037412" w:rsidRPr="000B4C99" w:rsidRDefault="00037412" w:rsidP="00037412">
            <w:pPr>
              <w:pStyle w:val="Header"/>
              <w:rPr>
                <w:b/>
              </w:rPr>
            </w:pPr>
          </w:p>
          <w:p w14:paraId="05816ADD" w14:textId="77777777" w:rsidR="00037412" w:rsidRPr="000B4C99" w:rsidRDefault="00037412" w:rsidP="00037412">
            <w:pPr>
              <w:pStyle w:val="Header"/>
              <w:rPr>
                <w:b/>
              </w:rPr>
            </w:pPr>
          </w:p>
          <w:p w14:paraId="35BD1B3D" w14:textId="77777777" w:rsidR="00037412" w:rsidRPr="000B4C99" w:rsidRDefault="00037412" w:rsidP="00037412">
            <w:pPr>
              <w:pStyle w:val="Header"/>
              <w:rPr>
                <w:bCs/>
                <w:i/>
                <w:iCs/>
              </w:rPr>
            </w:pPr>
          </w:p>
          <w:p w14:paraId="269AC808" w14:textId="77777777" w:rsidR="00037412" w:rsidRPr="000B4C99" w:rsidRDefault="00037412" w:rsidP="00037412">
            <w:pPr>
              <w:pStyle w:val="Header"/>
              <w:rPr>
                <w:bCs/>
                <w:i/>
                <w:iCs/>
              </w:rPr>
            </w:pPr>
          </w:p>
          <w:p w14:paraId="4EA01E92" w14:textId="77777777" w:rsidR="00037412" w:rsidRPr="000B4C99" w:rsidRDefault="00037412" w:rsidP="00037412">
            <w:pPr>
              <w:pStyle w:val="Header"/>
              <w:rPr>
                <w:bCs/>
                <w:i/>
                <w:iCs/>
              </w:rPr>
            </w:pPr>
          </w:p>
          <w:p w14:paraId="74FA6A3D" w14:textId="77777777" w:rsidR="00037412" w:rsidRPr="000B4C99" w:rsidRDefault="00037412" w:rsidP="00037412">
            <w:pPr>
              <w:pStyle w:val="Header"/>
              <w:rPr>
                <w:bCs/>
                <w:i/>
                <w:iCs/>
              </w:rPr>
            </w:pPr>
          </w:p>
          <w:p w14:paraId="0AF288CF" w14:textId="77777777" w:rsidR="00037412" w:rsidRPr="000B4C99" w:rsidRDefault="00037412" w:rsidP="00037412">
            <w:pPr>
              <w:pStyle w:val="Header"/>
              <w:rPr>
                <w:bCs/>
                <w:i/>
                <w:iCs/>
              </w:rPr>
            </w:pPr>
          </w:p>
          <w:p w14:paraId="1988D7DB" w14:textId="77777777" w:rsidR="00037412" w:rsidRPr="000B4C99" w:rsidRDefault="00037412" w:rsidP="00037412">
            <w:pPr>
              <w:pStyle w:val="Header"/>
              <w:rPr>
                <w:bCs/>
                <w:i/>
                <w:iCs/>
              </w:rPr>
            </w:pPr>
          </w:p>
          <w:p w14:paraId="37C0B39B" w14:textId="77777777" w:rsidR="00037412" w:rsidRPr="000B4C99" w:rsidRDefault="00037412" w:rsidP="00037412">
            <w:pPr>
              <w:pStyle w:val="Header"/>
              <w:rPr>
                <w:bCs/>
                <w:i/>
                <w:iCs/>
              </w:rPr>
            </w:pPr>
          </w:p>
          <w:p w14:paraId="6AAA6630" w14:textId="77777777" w:rsidR="00037412" w:rsidRPr="000B4C99" w:rsidRDefault="00037412" w:rsidP="00037412">
            <w:pPr>
              <w:pStyle w:val="Header"/>
              <w:rPr>
                <w:bCs/>
                <w:i/>
                <w:iCs/>
              </w:rPr>
            </w:pPr>
          </w:p>
          <w:p w14:paraId="50ED5389" w14:textId="76B72243" w:rsidR="00037412" w:rsidRPr="000B4C99" w:rsidRDefault="00037412" w:rsidP="00037412">
            <w:pPr>
              <w:pStyle w:val="Header"/>
              <w:rPr>
                <w:bCs/>
                <w:i/>
                <w:iCs/>
              </w:rPr>
            </w:pPr>
            <w:r w:rsidRPr="000B4C99">
              <w:rPr>
                <w:bCs/>
                <w:i/>
                <w:iCs/>
              </w:rPr>
              <w:t xml:space="preserve">Motion carried.  </w:t>
            </w:r>
          </w:p>
          <w:p w14:paraId="66EAF462" w14:textId="77777777" w:rsidR="00037412" w:rsidRPr="000B4C99" w:rsidRDefault="00037412" w:rsidP="00037412">
            <w:pPr>
              <w:pStyle w:val="Header"/>
              <w:rPr>
                <w:sz w:val="20"/>
                <w:szCs w:val="20"/>
              </w:rPr>
            </w:pPr>
          </w:p>
          <w:p w14:paraId="5EACD035" w14:textId="77777777" w:rsidR="00037412" w:rsidRPr="000B4C99" w:rsidRDefault="00037412" w:rsidP="00037412">
            <w:pPr>
              <w:pStyle w:val="list0020paragraph"/>
              <w:spacing w:before="240"/>
              <w:ind w:left="0"/>
              <w:rPr>
                <w:rStyle w:val="list0020paragraphchar1"/>
                <w:rFonts w:ascii="Times New Roman" w:hAnsi="Times New Roman"/>
              </w:rPr>
            </w:pPr>
          </w:p>
          <w:p w14:paraId="26BC6E80" w14:textId="42275193" w:rsidR="00037412" w:rsidRPr="000B4C99" w:rsidRDefault="00037412" w:rsidP="00037412">
            <w:pPr>
              <w:pStyle w:val="list0020paragraph"/>
              <w:spacing w:before="240"/>
              <w:ind w:left="0"/>
              <w:rPr>
                <w:rStyle w:val="list0020paragraphchar1"/>
                <w:rFonts w:ascii="Times New Roman" w:hAnsi="Times New Roman"/>
                <w:i/>
                <w:iCs/>
              </w:rPr>
            </w:pPr>
            <w:r w:rsidRPr="000B4C99">
              <w:rPr>
                <w:rStyle w:val="list0020paragraphchar1"/>
                <w:rFonts w:ascii="Times New Roman" w:hAnsi="Times New Roman"/>
                <w:i/>
                <w:iCs/>
              </w:rPr>
              <w:t>Eric Spears and Eric</w:t>
            </w:r>
            <w:r w:rsidRPr="000B4C99">
              <w:rPr>
                <w:rStyle w:val="list0020paragraphchar1"/>
                <w:rFonts w:ascii="Times New Roman" w:hAnsi="Times New Roman"/>
              </w:rPr>
              <w:t xml:space="preserve"> </w:t>
            </w:r>
            <w:r w:rsidRPr="000B4C99">
              <w:rPr>
                <w:rStyle w:val="list0020paragraphchar1"/>
                <w:rFonts w:ascii="Times New Roman" w:hAnsi="Times New Roman"/>
                <w:i/>
                <w:iCs/>
              </w:rPr>
              <w:t>Kendrick are inviting other members to join the planning committee.  Members interested to email Eric.</w:t>
            </w:r>
          </w:p>
          <w:p w14:paraId="48317A9B" w14:textId="759232A1" w:rsidR="00037412" w:rsidRPr="000B4C99" w:rsidRDefault="00037412" w:rsidP="00037412">
            <w:pPr>
              <w:pStyle w:val="list0020paragraph"/>
              <w:spacing w:before="240"/>
              <w:ind w:left="0"/>
              <w:rPr>
                <w:rFonts w:ascii="Times New Roman" w:hAnsi="Times New Roman"/>
                <w:sz w:val="20"/>
                <w:szCs w:val="20"/>
              </w:rPr>
            </w:pPr>
          </w:p>
        </w:tc>
      </w:tr>
      <w:tr w:rsidR="00037412" w:rsidRPr="000B4C99" w14:paraId="239474EF" w14:textId="77777777" w:rsidTr="00037412">
        <w:trPr>
          <w:trHeight w:val="710"/>
        </w:trPr>
        <w:tc>
          <w:tcPr>
            <w:tcW w:w="3771" w:type="dxa"/>
          </w:tcPr>
          <w:p w14:paraId="77295711" w14:textId="7220CCCE" w:rsidR="00037412" w:rsidRPr="000B4C99" w:rsidRDefault="00862122" w:rsidP="00862122">
            <w:pPr>
              <w:pStyle w:val="Header"/>
              <w:rPr>
                <w:rStyle w:val="list0020paragraphchar1"/>
                <w:rFonts w:ascii="Times New Roman" w:hAnsi="Times New Roman"/>
                <w:sz w:val="24"/>
                <w:szCs w:val="24"/>
              </w:rPr>
            </w:pPr>
            <w:r w:rsidRPr="000B4C99">
              <w:rPr>
                <w:rStyle w:val="list0020paragraphchar1"/>
                <w:rFonts w:ascii="Times New Roman" w:hAnsi="Times New Roman"/>
                <w:sz w:val="24"/>
                <w:szCs w:val="24"/>
              </w:rPr>
              <w:t>Asian Studies Development Program (ASDP)</w:t>
            </w:r>
          </w:p>
        </w:tc>
        <w:tc>
          <w:tcPr>
            <w:tcW w:w="3426" w:type="dxa"/>
          </w:tcPr>
          <w:p w14:paraId="0A96ACB8" w14:textId="21DBB105" w:rsidR="00862122" w:rsidRPr="000B4C99" w:rsidRDefault="00862122" w:rsidP="00862122">
            <w:pPr>
              <w:pStyle w:val="Header"/>
              <w:numPr>
                <w:ilvl w:val="0"/>
                <w:numId w:val="28"/>
              </w:numPr>
              <w:ind w:left="432"/>
              <w:rPr>
                <w:rFonts w:eastAsia="MS Mincho"/>
              </w:rPr>
            </w:pPr>
            <w:r w:rsidRPr="000B4C99">
              <w:rPr>
                <w:rFonts w:eastAsia="MS Mincho"/>
              </w:rPr>
              <w:t>Eric Spears and Eric Kendrick reported on the success of the 2020 ASDP conference that was co-sponsored by Asia Council</w:t>
            </w:r>
            <w:r w:rsidRPr="000B4C99">
              <w:rPr>
                <w:rFonts w:eastAsia="MS Mincho"/>
              </w:rPr>
              <w:br/>
            </w:r>
          </w:p>
          <w:p w14:paraId="41C0F09E" w14:textId="0422DB92" w:rsidR="00862122" w:rsidRPr="000B4C99" w:rsidRDefault="00862122" w:rsidP="00862122">
            <w:pPr>
              <w:pStyle w:val="Header"/>
              <w:numPr>
                <w:ilvl w:val="0"/>
                <w:numId w:val="28"/>
              </w:numPr>
              <w:ind w:left="432"/>
              <w:rPr>
                <w:rFonts w:eastAsia="MS Mincho"/>
              </w:rPr>
            </w:pPr>
            <w:r w:rsidRPr="000B4C99">
              <w:rPr>
                <w:rFonts w:eastAsia="MS Mincho"/>
              </w:rPr>
              <w:t>Eric Kendrick commended the high numbers of attendance from Dalton College</w:t>
            </w:r>
          </w:p>
          <w:p w14:paraId="484E1FD8" w14:textId="77777777" w:rsidR="00862122" w:rsidRPr="000B4C99" w:rsidRDefault="00862122" w:rsidP="00862122">
            <w:pPr>
              <w:pStyle w:val="Header"/>
              <w:ind w:left="432"/>
              <w:rPr>
                <w:rFonts w:eastAsia="MS Mincho"/>
              </w:rPr>
            </w:pPr>
          </w:p>
          <w:p w14:paraId="0453EA18" w14:textId="5D679589" w:rsidR="00862122" w:rsidRPr="000B4C99" w:rsidRDefault="00862122" w:rsidP="00862122">
            <w:pPr>
              <w:pStyle w:val="Header"/>
              <w:numPr>
                <w:ilvl w:val="0"/>
                <w:numId w:val="28"/>
              </w:numPr>
              <w:ind w:left="432"/>
              <w:rPr>
                <w:rFonts w:eastAsia="MS Mincho"/>
              </w:rPr>
            </w:pPr>
            <w:r w:rsidRPr="000B4C99">
              <w:rPr>
                <w:rFonts w:eastAsia="MS Mincho"/>
              </w:rPr>
              <w:t xml:space="preserve">The 2021 ASDP conference will be virtual. A discounted </w:t>
            </w:r>
            <w:r w:rsidRPr="000B4C99">
              <w:t>Student fee is being proposed.</w:t>
            </w:r>
          </w:p>
          <w:p w14:paraId="22485970" w14:textId="77777777" w:rsidR="00862122" w:rsidRPr="000B4C99" w:rsidRDefault="00862122" w:rsidP="00862122">
            <w:pPr>
              <w:pStyle w:val="ListParagraph"/>
              <w:rPr>
                <w:rFonts w:eastAsia="MS Mincho"/>
              </w:rPr>
            </w:pPr>
          </w:p>
          <w:p w14:paraId="67CE7189" w14:textId="77777777" w:rsidR="00862122" w:rsidRPr="000B4C99" w:rsidRDefault="00862122" w:rsidP="00862122">
            <w:pPr>
              <w:pStyle w:val="Header"/>
              <w:numPr>
                <w:ilvl w:val="0"/>
                <w:numId w:val="28"/>
              </w:numPr>
              <w:ind w:left="432"/>
              <w:rPr>
                <w:rFonts w:eastAsia="MS Mincho"/>
              </w:rPr>
            </w:pPr>
            <w:r w:rsidRPr="000B4C99">
              <w:rPr>
                <w:rFonts w:eastAsia="MS Mincho"/>
              </w:rPr>
              <w:lastRenderedPageBreak/>
              <w:t>The conference in 2022 will be in San Diego and the 2023 conference will be in Kentucky</w:t>
            </w:r>
          </w:p>
          <w:p w14:paraId="75E691F9" w14:textId="77777777" w:rsidR="00862122" w:rsidRPr="000B4C99" w:rsidRDefault="00862122" w:rsidP="00862122">
            <w:pPr>
              <w:pStyle w:val="ListParagraph"/>
              <w:rPr>
                <w:rFonts w:eastAsia="MS Mincho"/>
              </w:rPr>
            </w:pPr>
          </w:p>
          <w:p w14:paraId="07FE1F24" w14:textId="02367D3C" w:rsidR="00037412" w:rsidRPr="000B4C99" w:rsidRDefault="00862122" w:rsidP="00862122">
            <w:pPr>
              <w:pStyle w:val="Header"/>
              <w:numPr>
                <w:ilvl w:val="0"/>
                <w:numId w:val="28"/>
              </w:numPr>
              <w:ind w:left="432"/>
              <w:rPr>
                <w:rStyle w:val="list0020paragraphchar1"/>
                <w:rFonts w:ascii="Times New Roman" w:eastAsia="MS Mincho" w:hAnsi="Times New Roman"/>
                <w:sz w:val="24"/>
                <w:szCs w:val="24"/>
              </w:rPr>
            </w:pPr>
            <w:r w:rsidRPr="000B4C99">
              <w:rPr>
                <w:rFonts w:eastAsia="MS Mincho"/>
              </w:rPr>
              <w:t>Eric Kendrick plan</w:t>
            </w:r>
            <w:r w:rsidR="000B4C99">
              <w:rPr>
                <w:rFonts w:eastAsia="MS Mincho"/>
              </w:rPr>
              <w:t>s</w:t>
            </w:r>
            <w:r w:rsidRPr="000B4C99">
              <w:rPr>
                <w:rFonts w:eastAsia="MS Mincho"/>
              </w:rPr>
              <w:t xml:space="preserve"> to create an Asia Council </w:t>
            </w:r>
            <w:r w:rsidR="000B4C99">
              <w:rPr>
                <w:rFonts w:eastAsia="MS Mincho"/>
              </w:rPr>
              <w:t>p</w:t>
            </w:r>
            <w:r w:rsidRPr="000B4C99">
              <w:rPr>
                <w:rFonts w:eastAsia="MS Mincho"/>
              </w:rPr>
              <w:t xml:space="preserve">re-conference cultural tour in San Diego </w:t>
            </w:r>
          </w:p>
        </w:tc>
        <w:tc>
          <w:tcPr>
            <w:tcW w:w="2153" w:type="dxa"/>
          </w:tcPr>
          <w:p w14:paraId="3AFD5436" w14:textId="77777777" w:rsidR="00037412" w:rsidRPr="000B4C99" w:rsidRDefault="00037412" w:rsidP="00037412">
            <w:pPr>
              <w:pStyle w:val="Header"/>
              <w:tabs>
                <w:tab w:val="clear" w:pos="4680"/>
                <w:tab w:val="clear" w:pos="9360"/>
                <w:tab w:val="left" w:pos="940"/>
              </w:tabs>
              <w:rPr>
                <w:b/>
              </w:rPr>
            </w:pPr>
          </w:p>
        </w:tc>
      </w:tr>
      <w:tr w:rsidR="00037412" w:rsidRPr="000B4C99" w14:paraId="2D982345" w14:textId="77777777" w:rsidTr="00037412">
        <w:trPr>
          <w:trHeight w:val="710"/>
        </w:trPr>
        <w:tc>
          <w:tcPr>
            <w:tcW w:w="3771" w:type="dxa"/>
          </w:tcPr>
          <w:p w14:paraId="6FD428CC" w14:textId="20479DB7" w:rsidR="00037412" w:rsidRPr="000B4C99" w:rsidRDefault="00037412" w:rsidP="00037412">
            <w:pPr>
              <w:pStyle w:val="list0020paragraph"/>
              <w:spacing w:before="240"/>
              <w:ind w:left="0"/>
              <w:rPr>
                <w:rFonts w:ascii="Times New Roman" w:hAnsi="Times New Roman"/>
              </w:rPr>
            </w:pPr>
            <w:r w:rsidRPr="000B4C99">
              <w:rPr>
                <w:rStyle w:val="list0020paragraphchar1"/>
                <w:rFonts w:ascii="Times New Roman" w:hAnsi="Times New Roman"/>
                <w:sz w:val="24"/>
                <w:szCs w:val="24"/>
              </w:rPr>
              <w:t>Asia Council Website</w:t>
            </w:r>
          </w:p>
        </w:tc>
        <w:tc>
          <w:tcPr>
            <w:tcW w:w="3426" w:type="dxa"/>
          </w:tcPr>
          <w:p w14:paraId="392E0E2D" w14:textId="20C4E1D2" w:rsidR="00037412" w:rsidRPr="000B4C99" w:rsidRDefault="00037412" w:rsidP="00037412">
            <w:pPr>
              <w:pStyle w:val="list0020paragraph"/>
              <w:numPr>
                <w:ilvl w:val="0"/>
                <w:numId w:val="24"/>
              </w:numPr>
              <w:spacing w:before="240"/>
              <w:rPr>
                <w:rFonts w:ascii="Times New Roman" w:hAnsi="Times New Roman"/>
                <w:sz w:val="22"/>
                <w:szCs w:val="22"/>
              </w:rPr>
            </w:pPr>
            <w:r w:rsidRPr="000B4C99">
              <w:rPr>
                <w:rStyle w:val="list0020paragraphchar1"/>
                <w:rFonts w:ascii="Times New Roman" w:hAnsi="Times New Roman"/>
              </w:rPr>
              <w:t>No report.</w:t>
            </w:r>
          </w:p>
        </w:tc>
        <w:tc>
          <w:tcPr>
            <w:tcW w:w="2153" w:type="dxa"/>
          </w:tcPr>
          <w:p w14:paraId="0480E6E5" w14:textId="77777777" w:rsidR="00037412" w:rsidRPr="000B4C99" w:rsidRDefault="00037412" w:rsidP="00037412">
            <w:pPr>
              <w:pStyle w:val="Header"/>
              <w:tabs>
                <w:tab w:val="clear" w:pos="4680"/>
                <w:tab w:val="clear" w:pos="9360"/>
                <w:tab w:val="left" w:pos="940"/>
              </w:tabs>
              <w:rPr>
                <w:b/>
              </w:rPr>
            </w:pPr>
          </w:p>
          <w:p w14:paraId="36E295C3" w14:textId="335E932B" w:rsidR="00037412" w:rsidRPr="000B4C99" w:rsidRDefault="00037412" w:rsidP="00037412">
            <w:pPr>
              <w:pStyle w:val="Header"/>
              <w:rPr>
                <w:b/>
              </w:rPr>
            </w:pPr>
          </w:p>
        </w:tc>
      </w:tr>
      <w:tr w:rsidR="00037412" w:rsidRPr="000B4C99" w14:paraId="0DF62E86" w14:textId="77777777" w:rsidTr="00BC3DB7">
        <w:trPr>
          <w:trHeight w:val="286"/>
        </w:trPr>
        <w:tc>
          <w:tcPr>
            <w:tcW w:w="3771" w:type="dxa"/>
          </w:tcPr>
          <w:p w14:paraId="078943F2" w14:textId="6D8BDCA0" w:rsidR="00037412" w:rsidRPr="000B4C99" w:rsidRDefault="00037412" w:rsidP="00037412">
            <w:pPr>
              <w:pStyle w:val="Header"/>
            </w:pPr>
            <w:r w:rsidRPr="000B4C99">
              <w:rPr>
                <w:rStyle w:val="list0020paragraphchar1"/>
                <w:rFonts w:ascii="Times New Roman" w:hAnsi="Times New Roman"/>
                <w:sz w:val="24"/>
                <w:szCs w:val="24"/>
              </w:rPr>
              <w:t xml:space="preserve">SCIE   System Council for International Education) Updates </w:t>
            </w:r>
          </w:p>
        </w:tc>
        <w:tc>
          <w:tcPr>
            <w:tcW w:w="3426" w:type="dxa"/>
          </w:tcPr>
          <w:p w14:paraId="38005895" w14:textId="5CF7F94E" w:rsidR="00037412" w:rsidRPr="000B4C99" w:rsidRDefault="00037412" w:rsidP="00037412">
            <w:pPr>
              <w:pStyle w:val="list0020paragraph"/>
              <w:numPr>
                <w:ilvl w:val="0"/>
                <w:numId w:val="24"/>
              </w:numPr>
              <w:spacing w:before="240"/>
              <w:rPr>
                <w:rFonts w:ascii="Times New Roman" w:hAnsi="Times New Roman"/>
              </w:rPr>
            </w:pPr>
            <w:r w:rsidRPr="000B4C99">
              <w:rPr>
                <w:rStyle w:val="list0020paragraphchar1"/>
                <w:rFonts w:ascii="Times New Roman" w:hAnsi="Times New Roman"/>
              </w:rPr>
              <w:t>No report</w:t>
            </w:r>
          </w:p>
        </w:tc>
        <w:tc>
          <w:tcPr>
            <w:tcW w:w="2153" w:type="dxa"/>
          </w:tcPr>
          <w:p w14:paraId="0053126A" w14:textId="276EB112" w:rsidR="00037412" w:rsidRPr="000B4C99" w:rsidRDefault="00037412" w:rsidP="00037412">
            <w:pPr>
              <w:pStyle w:val="Header"/>
              <w:tabs>
                <w:tab w:val="clear" w:pos="4680"/>
                <w:tab w:val="clear" w:pos="9360"/>
                <w:tab w:val="left" w:pos="940"/>
              </w:tabs>
              <w:rPr>
                <w:b/>
              </w:rPr>
            </w:pPr>
          </w:p>
        </w:tc>
      </w:tr>
      <w:tr w:rsidR="00037412" w:rsidRPr="000B4C99" w14:paraId="09000D4F" w14:textId="77777777" w:rsidTr="00BC3DB7">
        <w:trPr>
          <w:trHeight w:val="286"/>
        </w:trPr>
        <w:tc>
          <w:tcPr>
            <w:tcW w:w="3771" w:type="dxa"/>
          </w:tcPr>
          <w:p w14:paraId="7CD125BA" w14:textId="56BB1829" w:rsidR="00037412" w:rsidRPr="000B4C99" w:rsidRDefault="00862122" w:rsidP="00037412">
            <w:pPr>
              <w:pStyle w:val="Header"/>
            </w:pPr>
            <w:r w:rsidRPr="000B4C99">
              <w:t>Other Business</w:t>
            </w:r>
          </w:p>
        </w:tc>
        <w:tc>
          <w:tcPr>
            <w:tcW w:w="3426" w:type="dxa"/>
          </w:tcPr>
          <w:p w14:paraId="7EA143BB" w14:textId="0D3FD6EF" w:rsidR="00037412" w:rsidRPr="000B4C99" w:rsidRDefault="00862122" w:rsidP="00862122">
            <w:pPr>
              <w:pStyle w:val="Header"/>
              <w:numPr>
                <w:ilvl w:val="0"/>
                <w:numId w:val="24"/>
              </w:numPr>
            </w:pPr>
            <w:r w:rsidRPr="000B4C99">
              <w:rPr>
                <w:rStyle w:val="list0020paragraphchar1"/>
                <w:rFonts w:ascii="Times New Roman" w:hAnsi="Times New Roman"/>
              </w:rPr>
              <w:t xml:space="preserve">A motion was put forth by Eric Kendrick for all officers to extend </w:t>
            </w:r>
            <w:r w:rsidR="000B4C99">
              <w:rPr>
                <w:rStyle w:val="list0020paragraphchar1"/>
                <w:rFonts w:ascii="Times New Roman" w:hAnsi="Times New Roman"/>
              </w:rPr>
              <w:t xml:space="preserve">office </w:t>
            </w:r>
            <w:r w:rsidRPr="000B4C99">
              <w:rPr>
                <w:rStyle w:val="list0020paragraphchar1"/>
                <w:rFonts w:ascii="Times New Roman" w:hAnsi="Times New Roman"/>
              </w:rPr>
              <w:t xml:space="preserve">term for another year in light </w:t>
            </w:r>
            <w:r w:rsidR="000B4C99">
              <w:rPr>
                <w:rStyle w:val="list0020paragraphchar1"/>
                <w:rFonts w:ascii="Times New Roman" w:hAnsi="Times New Roman"/>
              </w:rPr>
              <w:t>o</w:t>
            </w:r>
            <w:r w:rsidRPr="000B4C99">
              <w:rPr>
                <w:rStyle w:val="list0020paragraphchar1"/>
                <w:rFonts w:ascii="Times New Roman" w:hAnsi="Times New Roman"/>
              </w:rPr>
              <w:t xml:space="preserve">f the pandemic.  </w:t>
            </w:r>
          </w:p>
        </w:tc>
        <w:tc>
          <w:tcPr>
            <w:tcW w:w="2153" w:type="dxa"/>
          </w:tcPr>
          <w:p w14:paraId="0BB0642F" w14:textId="7F6E9763" w:rsidR="00037412" w:rsidRPr="000B4C99" w:rsidRDefault="00037412" w:rsidP="00037412">
            <w:pPr>
              <w:pStyle w:val="Header"/>
              <w:tabs>
                <w:tab w:val="clear" w:pos="4680"/>
                <w:tab w:val="clear" w:pos="9360"/>
                <w:tab w:val="left" w:pos="940"/>
              </w:tabs>
              <w:rPr>
                <w:b/>
              </w:rPr>
            </w:pPr>
            <w:r w:rsidRPr="000B4C99">
              <w:rPr>
                <w:b/>
              </w:rPr>
              <w:t xml:space="preserve">Motion carried </w:t>
            </w:r>
          </w:p>
        </w:tc>
      </w:tr>
      <w:tr w:rsidR="00037412" w:rsidRPr="000B4C99" w14:paraId="3D4934D0" w14:textId="77777777" w:rsidTr="00BC3DB7">
        <w:trPr>
          <w:trHeight w:val="286"/>
        </w:trPr>
        <w:tc>
          <w:tcPr>
            <w:tcW w:w="3771" w:type="dxa"/>
          </w:tcPr>
          <w:p w14:paraId="0492748E" w14:textId="066D1340" w:rsidR="00037412" w:rsidRPr="000B4C99" w:rsidRDefault="00037412" w:rsidP="00862122">
            <w:pPr>
              <w:pStyle w:val="list0020paragraph"/>
              <w:spacing w:before="240"/>
              <w:ind w:left="0"/>
              <w:rPr>
                <w:rStyle w:val="list0020paragraphchar1"/>
                <w:rFonts w:ascii="Times New Roman" w:hAnsi="Times New Roman"/>
                <w:sz w:val="24"/>
                <w:szCs w:val="24"/>
              </w:rPr>
            </w:pPr>
            <w:r w:rsidRPr="000B4C99">
              <w:rPr>
                <w:rStyle w:val="list0020paragraphchar1"/>
                <w:rFonts w:ascii="Times New Roman" w:hAnsi="Times New Roman"/>
                <w:sz w:val="24"/>
                <w:szCs w:val="24"/>
              </w:rPr>
              <w:t>Other Items &amp; Miscellaneous Announcements</w:t>
            </w:r>
          </w:p>
        </w:tc>
        <w:tc>
          <w:tcPr>
            <w:tcW w:w="3426" w:type="dxa"/>
          </w:tcPr>
          <w:p w14:paraId="018E1C12" w14:textId="00349A10" w:rsidR="00037412" w:rsidRPr="000B4C99" w:rsidRDefault="00037412" w:rsidP="00037412">
            <w:pPr>
              <w:pStyle w:val="list0020paragraph"/>
              <w:numPr>
                <w:ilvl w:val="0"/>
                <w:numId w:val="26"/>
              </w:numPr>
              <w:spacing w:before="240"/>
              <w:rPr>
                <w:rStyle w:val="list0020paragraphchar1"/>
                <w:rFonts w:ascii="Times New Roman" w:hAnsi="Times New Roman"/>
              </w:rPr>
            </w:pPr>
            <w:r w:rsidRPr="000B4C99">
              <w:rPr>
                <w:rStyle w:val="list0020paragraphchar1"/>
                <w:rFonts w:ascii="Times New Roman" w:hAnsi="Times New Roman"/>
              </w:rPr>
              <w:t>None</w:t>
            </w:r>
          </w:p>
        </w:tc>
        <w:tc>
          <w:tcPr>
            <w:tcW w:w="2153" w:type="dxa"/>
          </w:tcPr>
          <w:p w14:paraId="219F73C2" w14:textId="77777777" w:rsidR="00037412" w:rsidRPr="000B4C99" w:rsidRDefault="00037412" w:rsidP="00037412">
            <w:pPr>
              <w:pStyle w:val="Header"/>
              <w:tabs>
                <w:tab w:val="clear" w:pos="4680"/>
                <w:tab w:val="clear" w:pos="9360"/>
                <w:tab w:val="left" w:pos="940"/>
              </w:tabs>
              <w:rPr>
                <w:rStyle w:val="list0020paragraphchar1"/>
                <w:rFonts w:ascii="Times New Roman" w:hAnsi="Times New Roman"/>
              </w:rPr>
            </w:pPr>
          </w:p>
          <w:p w14:paraId="43D77FA8" w14:textId="30240EC3" w:rsidR="00037412" w:rsidRPr="000B4C99" w:rsidRDefault="00037412" w:rsidP="00037412">
            <w:pPr>
              <w:pStyle w:val="Header"/>
              <w:tabs>
                <w:tab w:val="clear" w:pos="4680"/>
                <w:tab w:val="clear" w:pos="9360"/>
                <w:tab w:val="left" w:pos="940"/>
              </w:tabs>
              <w:rPr>
                <w:b/>
              </w:rPr>
            </w:pPr>
          </w:p>
        </w:tc>
      </w:tr>
      <w:tr w:rsidR="00037412" w:rsidRPr="000B4C99" w14:paraId="71E1F8D1" w14:textId="77777777" w:rsidTr="00BC3DB7">
        <w:trPr>
          <w:trHeight w:val="286"/>
        </w:trPr>
        <w:tc>
          <w:tcPr>
            <w:tcW w:w="3771" w:type="dxa"/>
          </w:tcPr>
          <w:p w14:paraId="420170B7" w14:textId="77777777" w:rsidR="00037412" w:rsidRPr="000B4C99" w:rsidRDefault="00037412" w:rsidP="00037412">
            <w:pPr>
              <w:pStyle w:val="list0020paragraph"/>
              <w:spacing w:before="240"/>
              <w:ind w:left="0"/>
              <w:rPr>
                <w:rFonts w:ascii="Times New Roman" w:hAnsi="Times New Roman"/>
              </w:rPr>
            </w:pPr>
            <w:r w:rsidRPr="000B4C99">
              <w:rPr>
                <w:rStyle w:val="list0020paragraphchar1"/>
                <w:rFonts w:ascii="Times New Roman" w:hAnsi="Times New Roman"/>
                <w:sz w:val="24"/>
                <w:szCs w:val="24"/>
              </w:rPr>
              <w:t xml:space="preserve">Adjournment </w:t>
            </w:r>
          </w:p>
          <w:p w14:paraId="00FF4AFC" w14:textId="015E1238" w:rsidR="00037412" w:rsidRPr="000B4C99" w:rsidRDefault="00037412" w:rsidP="00037412">
            <w:pPr>
              <w:pStyle w:val="list0020paragraph"/>
              <w:spacing w:before="240"/>
              <w:rPr>
                <w:rFonts w:ascii="Times New Roman" w:hAnsi="Times New Roman"/>
              </w:rPr>
            </w:pPr>
          </w:p>
        </w:tc>
        <w:tc>
          <w:tcPr>
            <w:tcW w:w="3426" w:type="dxa"/>
          </w:tcPr>
          <w:p w14:paraId="4C4DE11D" w14:textId="77777777" w:rsidR="00037412" w:rsidRPr="000B4C99" w:rsidRDefault="00037412" w:rsidP="00037412">
            <w:pPr>
              <w:pStyle w:val="Header"/>
              <w:rPr>
                <w:rStyle w:val="list0020paragraphchar1"/>
                <w:rFonts w:ascii="Times New Roman" w:hAnsi="Times New Roman"/>
              </w:rPr>
            </w:pPr>
          </w:p>
          <w:p w14:paraId="5CEC6216" w14:textId="2099864C" w:rsidR="00037412" w:rsidRPr="000B4C99" w:rsidRDefault="00037412" w:rsidP="00037412">
            <w:pPr>
              <w:pStyle w:val="Header"/>
            </w:pPr>
            <w:r w:rsidRPr="000B4C99">
              <w:rPr>
                <w:rStyle w:val="list0020paragraphchar1"/>
                <w:rFonts w:ascii="Times New Roman" w:hAnsi="Times New Roman"/>
              </w:rPr>
              <w:t>The meeting was adjourned at 3:20 pm.</w:t>
            </w:r>
          </w:p>
        </w:tc>
        <w:tc>
          <w:tcPr>
            <w:tcW w:w="2153" w:type="dxa"/>
          </w:tcPr>
          <w:p w14:paraId="72679B01" w14:textId="77777777" w:rsidR="00037412" w:rsidRPr="000B4C99" w:rsidRDefault="00037412" w:rsidP="00037412">
            <w:pPr>
              <w:pStyle w:val="Header"/>
              <w:tabs>
                <w:tab w:val="clear" w:pos="4680"/>
                <w:tab w:val="clear" w:pos="9360"/>
                <w:tab w:val="left" w:pos="940"/>
              </w:tabs>
              <w:rPr>
                <w:b/>
              </w:rPr>
            </w:pPr>
          </w:p>
          <w:p w14:paraId="737BDD34" w14:textId="4A95CB5C" w:rsidR="00037412" w:rsidRPr="000B4C99" w:rsidRDefault="00037412" w:rsidP="00037412">
            <w:pPr>
              <w:pStyle w:val="Header"/>
              <w:tabs>
                <w:tab w:val="clear" w:pos="4680"/>
                <w:tab w:val="clear" w:pos="9360"/>
                <w:tab w:val="left" w:pos="940"/>
              </w:tabs>
              <w:rPr>
                <w:b/>
              </w:rPr>
            </w:pPr>
            <w:r w:rsidRPr="000B4C99">
              <w:rPr>
                <w:b/>
              </w:rPr>
              <w:t>Next meeting is January 21, 2021</w:t>
            </w:r>
          </w:p>
        </w:tc>
      </w:tr>
    </w:tbl>
    <w:p w14:paraId="74CDDEE8" w14:textId="6F5DE169" w:rsidR="000D1413" w:rsidRDefault="000D1413" w:rsidP="00037412">
      <w:pPr>
        <w:pStyle w:val="Header"/>
        <w:jc w:val="center"/>
        <w:rPr>
          <w:rFonts w:ascii="Times New Roman" w:hAnsi="Times New Roman" w:cs="Times New Roman"/>
        </w:rPr>
      </w:pPr>
    </w:p>
    <w:p w14:paraId="7F9D7825" w14:textId="52702E28" w:rsidR="00862122" w:rsidRDefault="00862122" w:rsidP="00862122">
      <w:pPr>
        <w:pStyle w:val="Header"/>
        <w:rPr>
          <w:rFonts w:ascii="Times New Roman" w:hAnsi="Times New Roman" w:cs="Times New Roman"/>
        </w:rPr>
      </w:pPr>
    </w:p>
    <w:p w14:paraId="34A7A7D9" w14:textId="6566B4F7" w:rsidR="000B4C99" w:rsidRDefault="000B4C99" w:rsidP="00862122">
      <w:pPr>
        <w:pStyle w:val="Header"/>
        <w:rPr>
          <w:rFonts w:ascii="Times New Roman" w:hAnsi="Times New Roman" w:cs="Times New Roman"/>
        </w:rPr>
      </w:pPr>
      <w:r>
        <w:rPr>
          <w:rFonts w:ascii="Times New Roman" w:hAnsi="Times New Roman" w:cs="Times New Roman"/>
        </w:rPr>
        <w:t>Respectfully Submitted:</w:t>
      </w:r>
    </w:p>
    <w:p w14:paraId="30396550" w14:textId="24F07206" w:rsidR="000B4C99" w:rsidRDefault="000B4C99" w:rsidP="00862122">
      <w:pPr>
        <w:pStyle w:val="Header"/>
        <w:rPr>
          <w:rFonts w:ascii="Times New Roman" w:hAnsi="Times New Roman" w:cs="Times New Roman"/>
        </w:rPr>
      </w:pPr>
    </w:p>
    <w:p w14:paraId="3753205B" w14:textId="0CF1AC19" w:rsidR="000B4C99" w:rsidRDefault="000B4C99" w:rsidP="00862122">
      <w:pPr>
        <w:pStyle w:val="Header"/>
        <w:rPr>
          <w:rFonts w:ascii="Times New Roman" w:hAnsi="Times New Roman" w:cs="Times New Roman"/>
        </w:rPr>
      </w:pPr>
      <w:r>
        <w:rPr>
          <w:rFonts w:ascii="Times New Roman" w:hAnsi="Times New Roman" w:cs="Times New Roman"/>
        </w:rPr>
        <w:t>Flor Culpa-Bondal</w:t>
      </w:r>
    </w:p>
    <w:p w14:paraId="2E63E45E" w14:textId="68E4E815" w:rsidR="000B4C99" w:rsidRPr="000A61A3" w:rsidRDefault="000B4C99" w:rsidP="00862122">
      <w:pPr>
        <w:pStyle w:val="Header"/>
        <w:rPr>
          <w:rFonts w:ascii="Times New Roman" w:hAnsi="Times New Roman" w:cs="Times New Roman"/>
        </w:rPr>
      </w:pPr>
      <w:r>
        <w:rPr>
          <w:rFonts w:ascii="Times New Roman" w:hAnsi="Times New Roman" w:cs="Times New Roman"/>
        </w:rPr>
        <w:t>Asia Council Secretary</w:t>
      </w:r>
    </w:p>
    <w:sectPr w:rsidR="000B4C99" w:rsidRPr="000A61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9750B" w14:textId="77777777" w:rsidR="00EE124F" w:rsidRDefault="00EE124F" w:rsidP="004D1E2A">
      <w:pPr>
        <w:spacing w:after="0" w:line="240" w:lineRule="auto"/>
      </w:pPr>
      <w:r>
        <w:separator/>
      </w:r>
    </w:p>
  </w:endnote>
  <w:endnote w:type="continuationSeparator" w:id="0">
    <w:p w14:paraId="65620FF5" w14:textId="77777777" w:rsidR="00EE124F" w:rsidRDefault="00EE124F" w:rsidP="004D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770A" w14:textId="77777777" w:rsidR="00E07BB6" w:rsidRDefault="00E07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A1F5" w14:textId="77777777" w:rsidR="00E07BB6" w:rsidRDefault="00E07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BB32" w14:textId="77777777" w:rsidR="00E07BB6" w:rsidRDefault="00E0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2C0CD" w14:textId="77777777" w:rsidR="00EE124F" w:rsidRDefault="00EE124F" w:rsidP="004D1E2A">
      <w:pPr>
        <w:spacing w:after="0" w:line="240" w:lineRule="auto"/>
      </w:pPr>
      <w:r>
        <w:separator/>
      </w:r>
    </w:p>
  </w:footnote>
  <w:footnote w:type="continuationSeparator" w:id="0">
    <w:p w14:paraId="15556D1D" w14:textId="77777777" w:rsidR="00EE124F" w:rsidRDefault="00EE124F" w:rsidP="004D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5F1C" w14:textId="77777777" w:rsidR="00E07BB6" w:rsidRDefault="00E07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b/>
        <w:sz w:val="36"/>
      </w:rPr>
      <w:alias w:val="Title"/>
      <w:id w:val="77738743"/>
      <w:placeholder>
        <w:docPart w:val="B0DE9AC92B2444F4B5ADCA9D89BCD077"/>
      </w:placeholder>
      <w:dataBinding w:prefixMappings="xmlns:ns0='http://schemas.openxmlformats.org/package/2006/metadata/core-properties' xmlns:ns1='http://purl.org/dc/elements/1.1/'" w:xpath="/ns0:coreProperties[1]/ns1:title[1]" w:storeItemID="{6C3C8BC8-F283-45AE-878A-BAB7291924A1}"/>
      <w:text/>
    </w:sdtPr>
    <w:sdtEndPr/>
    <w:sdtContent>
      <w:p w14:paraId="63211C4E" w14:textId="77777777" w:rsidR="000A61A3" w:rsidRPr="00830294" w:rsidRDefault="000A61A3" w:rsidP="00830294">
        <w:pPr>
          <w:pStyle w:val="Header"/>
          <w:pBdr>
            <w:bottom w:val="thickThinSmallGap" w:sz="24" w:space="1" w:color="622423" w:themeColor="accent2" w:themeShade="7F"/>
          </w:pBdr>
          <w:jc w:val="center"/>
          <w:rPr>
            <w:rFonts w:asciiTheme="majorHAnsi" w:eastAsiaTheme="majorEastAsia" w:hAnsiTheme="majorHAnsi" w:cstheme="majorBidi"/>
            <w:b/>
            <w:sz w:val="48"/>
            <w:szCs w:val="32"/>
          </w:rPr>
        </w:pPr>
        <w:r>
          <w:rPr>
            <w:rFonts w:ascii="Calibri" w:eastAsia="Calibri" w:hAnsi="Calibri" w:cs="Times New Roman"/>
            <w:b/>
            <w:sz w:val="36"/>
          </w:rPr>
          <w:t xml:space="preserve">Asia Council Minutes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AE1E" w14:textId="77777777" w:rsidR="00E07BB6" w:rsidRDefault="00E0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A30"/>
    <w:multiLevelType w:val="hybridMultilevel"/>
    <w:tmpl w:val="BA14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22DD"/>
    <w:multiLevelType w:val="hybridMultilevel"/>
    <w:tmpl w:val="66121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46E90"/>
    <w:multiLevelType w:val="hybridMultilevel"/>
    <w:tmpl w:val="302E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6215"/>
    <w:multiLevelType w:val="hybridMultilevel"/>
    <w:tmpl w:val="FFA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331B0"/>
    <w:multiLevelType w:val="hybridMultilevel"/>
    <w:tmpl w:val="D2468200"/>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36A85"/>
    <w:multiLevelType w:val="hybridMultilevel"/>
    <w:tmpl w:val="898C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6AC0"/>
    <w:multiLevelType w:val="hybridMultilevel"/>
    <w:tmpl w:val="4772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B0AD6"/>
    <w:multiLevelType w:val="hybridMultilevel"/>
    <w:tmpl w:val="5FBE6FD0"/>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6A6FFB"/>
    <w:multiLevelType w:val="hybridMultilevel"/>
    <w:tmpl w:val="0FAEC51A"/>
    <w:lvl w:ilvl="0" w:tplc="08FC0FE4">
      <w:start w:val="1"/>
      <w:numFmt w:val="bullet"/>
      <w:lvlText w:val=""/>
      <w:lvlJc w:val="left"/>
      <w:pPr>
        <w:ind w:left="720" w:hanging="360"/>
      </w:pPr>
      <w:rPr>
        <w:rFonts w:ascii="Symbol" w:hAnsi="Symbol"/>
      </w:rPr>
    </w:lvl>
    <w:lvl w:ilvl="1" w:tplc="05B8B2FE">
      <w:start w:val="1"/>
      <w:numFmt w:val="bullet"/>
      <w:lvlText w:val="o"/>
      <w:lvlJc w:val="left"/>
      <w:pPr>
        <w:ind w:left="1440" w:hanging="360"/>
      </w:pPr>
      <w:rPr>
        <w:rFonts w:ascii="Courier New" w:hAnsi="Courier New"/>
      </w:rPr>
    </w:lvl>
    <w:lvl w:ilvl="2" w:tplc="35E60270">
      <w:start w:val="1"/>
      <w:numFmt w:val="bullet"/>
      <w:lvlText w:val=""/>
      <w:lvlJc w:val="left"/>
      <w:pPr>
        <w:ind w:left="2160" w:hanging="360"/>
      </w:pPr>
      <w:rPr>
        <w:rFonts w:ascii="Wingdings" w:hAnsi="Wingdings"/>
      </w:rPr>
    </w:lvl>
    <w:lvl w:ilvl="3" w:tplc="0588A536">
      <w:start w:val="1"/>
      <w:numFmt w:val="bullet"/>
      <w:lvlText w:val=""/>
      <w:lvlJc w:val="left"/>
      <w:pPr>
        <w:ind w:left="2880" w:hanging="360"/>
      </w:pPr>
      <w:rPr>
        <w:rFonts w:ascii="Symbol" w:hAnsi="Symbol"/>
      </w:rPr>
    </w:lvl>
    <w:lvl w:ilvl="4" w:tplc="8EE8C98E">
      <w:start w:val="1"/>
      <w:numFmt w:val="bullet"/>
      <w:lvlText w:val="o"/>
      <w:lvlJc w:val="left"/>
      <w:pPr>
        <w:ind w:left="3600" w:hanging="360"/>
      </w:pPr>
      <w:rPr>
        <w:rFonts w:ascii="Courier New" w:hAnsi="Courier New"/>
      </w:rPr>
    </w:lvl>
    <w:lvl w:ilvl="5" w:tplc="CA4C7BAE">
      <w:start w:val="1"/>
      <w:numFmt w:val="bullet"/>
      <w:lvlText w:val=""/>
      <w:lvlJc w:val="left"/>
      <w:pPr>
        <w:ind w:left="4320" w:hanging="360"/>
      </w:pPr>
      <w:rPr>
        <w:rFonts w:ascii="Wingdings" w:hAnsi="Wingdings"/>
      </w:rPr>
    </w:lvl>
    <w:lvl w:ilvl="6" w:tplc="62A496E4">
      <w:start w:val="1"/>
      <w:numFmt w:val="bullet"/>
      <w:lvlText w:val=""/>
      <w:lvlJc w:val="left"/>
      <w:pPr>
        <w:ind w:left="5040" w:hanging="360"/>
      </w:pPr>
      <w:rPr>
        <w:rFonts w:ascii="Symbol" w:hAnsi="Symbol"/>
      </w:rPr>
    </w:lvl>
    <w:lvl w:ilvl="7" w:tplc="55089B12">
      <w:start w:val="1"/>
      <w:numFmt w:val="bullet"/>
      <w:lvlText w:val="o"/>
      <w:lvlJc w:val="left"/>
      <w:pPr>
        <w:ind w:left="5760" w:hanging="360"/>
      </w:pPr>
      <w:rPr>
        <w:rFonts w:ascii="Courier New" w:hAnsi="Courier New"/>
      </w:rPr>
    </w:lvl>
    <w:lvl w:ilvl="8" w:tplc="AE0440D2">
      <w:start w:val="1"/>
      <w:numFmt w:val="bullet"/>
      <w:lvlText w:val=""/>
      <w:lvlJc w:val="left"/>
      <w:pPr>
        <w:ind w:left="6480" w:hanging="360"/>
      </w:pPr>
      <w:rPr>
        <w:rFonts w:ascii="Wingdings" w:hAnsi="Wingdings"/>
      </w:rPr>
    </w:lvl>
  </w:abstractNum>
  <w:abstractNum w:abstractNumId="9" w15:restartNumberingAfterBreak="0">
    <w:nsid w:val="356E6A6F"/>
    <w:multiLevelType w:val="hybridMultilevel"/>
    <w:tmpl w:val="FB301B00"/>
    <w:lvl w:ilvl="0" w:tplc="995AA0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327"/>
    <w:multiLevelType w:val="hybridMultilevel"/>
    <w:tmpl w:val="51745D00"/>
    <w:lvl w:ilvl="0" w:tplc="4BEA9D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41DF1"/>
    <w:multiLevelType w:val="hybridMultilevel"/>
    <w:tmpl w:val="13F608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ABC0742"/>
    <w:multiLevelType w:val="hybridMultilevel"/>
    <w:tmpl w:val="28D84A24"/>
    <w:lvl w:ilvl="0" w:tplc="BF8879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F47C4"/>
    <w:multiLevelType w:val="hybridMultilevel"/>
    <w:tmpl w:val="BC8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E7EE1"/>
    <w:multiLevelType w:val="hybridMultilevel"/>
    <w:tmpl w:val="439056A2"/>
    <w:lvl w:ilvl="0" w:tplc="77101D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5794B"/>
    <w:multiLevelType w:val="hybridMultilevel"/>
    <w:tmpl w:val="2DA46300"/>
    <w:lvl w:ilvl="0" w:tplc="6BC851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C273B"/>
    <w:multiLevelType w:val="hybridMultilevel"/>
    <w:tmpl w:val="DE5A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56145"/>
    <w:multiLevelType w:val="hybridMultilevel"/>
    <w:tmpl w:val="CD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26206"/>
    <w:multiLevelType w:val="hybridMultilevel"/>
    <w:tmpl w:val="653A0166"/>
    <w:lvl w:ilvl="0" w:tplc="4FECA366">
      <w:start w:val="1"/>
      <w:numFmt w:val="decimal"/>
      <w:lvlText w:val="%1."/>
      <w:lvlJc w:val="left"/>
      <w:pPr>
        <w:ind w:left="-660" w:hanging="420"/>
      </w:pPr>
      <w:rPr>
        <w:rFonts w:ascii="Times New Roman" w:hAnsi="Times New Roman" w:hint="default"/>
        <w:sz w:val="24"/>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55B557B1"/>
    <w:multiLevelType w:val="hybridMultilevel"/>
    <w:tmpl w:val="71728594"/>
    <w:lvl w:ilvl="0" w:tplc="06CE6B2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57FF265A"/>
    <w:multiLevelType w:val="hybridMultilevel"/>
    <w:tmpl w:val="653A0166"/>
    <w:lvl w:ilvl="0" w:tplc="4FECA366">
      <w:start w:val="1"/>
      <w:numFmt w:val="decimal"/>
      <w:lvlText w:val="%1."/>
      <w:lvlJc w:val="left"/>
      <w:pPr>
        <w:ind w:left="-660" w:hanging="420"/>
      </w:pPr>
      <w:rPr>
        <w:rFonts w:ascii="Times New Roman" w:hAnsi="Times New Roman" w:hint="default"/>
        <w:sz w:val="24"/>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66B44E56"/>
    <w:multiLevelType w:val="hybridMultilevel"/>
    <w:tmpl w:val="E8F25434"/>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591BEC"/>
    <w:multiLevelType w:val="hybridMultilevel"/>
    <w:tmpl w:val="E3FC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F02C9"/>
    <w:multiLevelType w:val="hybridMultilevel"/>
    <w:tmpl w:val="0290A39A"/>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A4F39BD"/>
    <w:multiLevelType w:val="hybridMultilevel"/>
    <w:tmpl w:val="95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03E4C"/>
    <w:multiLevelType w:val="hybridMultilevel"/>
    <w:tmpl w:val="136E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C71AA"/>
    <w:multiLevelType w:val="hybridMultilevel"/>
    <w:tmpl w:val="79B2467C"/>
    <w:lvl w:ilvl="0" w:tplc="1908CC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957ED"/>
    <w:multiLevelType w:val="hybridMultilevel"/>
    <w:tmpl w:val="F34AE7EC"/>
    <w:lvl w:ilvl="0" w:tplc="BF8879AC">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12"/>
  </w:num>
  <w:num w:numId="3">
    <w:abstractNumId w:val="27"/>
  </w:num>
  <w:num w:numId="4">
    <w:abstractNumId w:val="16"/>
  </w:num>
  <w:num w:numId="5">
    <w:abstractNumId w:val="2"/>
  </w:num>
  <w:num w:numId="6">
    <w:abstractNumId w:val="25"/>
  </w:num>
  <w:num w:numId="7">
    <w:abstractNumId w:val="3"/>
  </w:num>
  <w:num w:numId="8">
    <w:abstractNumId w:val="17"/>
  </w:num>
  <w:num w:numId="9">
    <w:abstractNumId w:val="1"/>
  </w:num>
  <w:num w:numId="10">
    <w:abstractNumId w:val="11"/>
  </w:num>
  <w:num w:numId="11">
    <w:abstractNumId w:val="24"/>
  </w:num>
  <w:num w:numId="12">
    <w:abstractNumId w:val="6"/>
  </w:num>
  <w:num w:numId="13">
    <w:abstractNumId w:val="18"/>
  </w:num>
  <w:num w:numId="14">
    <w:abstractNumId w:val="10"/>
  </w:num>
  <w:num w:numId="15">
    <w:abstractNumId w:val="19"/>
  </w:num>
  <w:num w:numId="16">
    <w:abstractNumId w:val="26"/>
  </w:num>
  <w:num w:numId="17">
    <w:abstractNumId w:val="15"/>
  </w:num>
  <w:num w:numId="18">
    <w:abstractNumId w:val="14"/>
  </w:num>
  <w:num w:numId="19">
    <w:abstractNumId w:val="9"/>
  </w:num>
  <w:num w:numId="20">
    <w:abstractNumId w:val="5"/>
  </w:num>
  <w:num w:numId="21">
    <w:abstractNumId w:val="0"/>
  </w:num>
  <w:num w:numId="22">
    <w:abstractNumId w:val="4"/>
  </w:num>
  <w:num w:numId="23">
    <w:abstractNumId w:val="21"/>
  </w:num>
  <w:num w:numId="24">
    <w:abstractNumId w:val="7"/>
  </w:num>
  <w:num w:numId="25">
    <w:abstractNumId w:val="20"/>
  </w:num>
  <w:num w:numId="26">
    <w:abstractNumId w:val="23"/>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B1"/>
    <w:rsid w:val="000160E3"/>
    <w:rsid w:val="00033202"/>
    <w:rsid w:val="00037412"/>
    <w:rsid w:val="0005673C"/>
    <w:rsid w:val="00080F2F"/>
    <w:rsid w:val="000A61A3"/>
    <w:rsid w:val="000B4C99"/>
    <w:rsid w:val="000D1413"/>
    <w:rsid w:val="000D1DD3"/>
    <w:rsid w:val="0018289F"/>
    <w:rsid w:val="001A0063"/>
    <w:rsid w:val="001E723D"/>
    <w:rsid w:val="001F2037"/>
    <w:rsid w:val="00210EBD"/>
    <w:rsid w:val="00254CB8"/>
    <w:rsid w:val="00257537"/>
    <w:rsid w:val="00272331"/>
    <w:rsid w:val="002A394B"/>
    <w:rsid w:val="002A4CFC"/>
    <w:rsid w:val="002B4050"/>
    <w:rsid w:val="002D2AB1"/>
    <w:rsid w:val="002E48BC"/>
    <w:rsid w:val="002F49DD"/>
    <w:rsid w:val="00374239"/>
    <w:rsid w:val="00380707"/>
    <w:rsid w:val="0044246D"/>
    <w:rsid w:val="004466DB"/>
    <w:rsid w:val="004545C8"/>
    <w:rsid w:val="00474391"/>
    <w:rsid w:val="00481EB6"/>
    <w:rsid w:val="004964F6"/>
    <w:rsid w:val="004B15F2"/>
    <w:rsid w:val="004D179F"/>
    <w:rsid w:val="004D1E2A"/>
    <w:rsid w:val="005A36FC"/>
    <w:rsid w:val="005E2B86"/>
    <w:rsid w:val="00625DC1"/>
    <w:rsid w:val="00626D2D"/>
    <w:rsid w:val="006816D0"/>
    <w:rsid w:val="0068210A"/>
    <w:rsid w:val="00716855"/>
    <w:rsid w:val="00757E1B"/>
    <w:rsid w:val="00771610"/>
    <w:rsid w:val="00774ACC"/>
    <w:rsid w:val="00792158"/>
    <w:rsid w:val="00794107"/>
    <w:rsid w:val="00797767"/>
    <w:rsid w:val="007A1620"/>
    <w:rsid w:val="007A4370"/>
    <w:rsid w:val="007F141F"/>
    <w:rsid w:val="00820278"/>
    <w:rsid w:val="00830294"/>
    <w:rsid w:val="00862122"/>
    <w:rsid w:val="008729AF"/>
    <w:rsid w:val="00876FD6"/>
    <w:rsid w:val="008A692A"/>
    <w:rsid w:val="008E0665"/>
    <w:rsid w:val="00913599"/>
    <w:rsid w:val="009312A7"/>
    <w:rsid w:val="009F4EAB"/>
    <w:rsid w:val="00A01554"/>
    <w:rsid w:val="00A657E3"/>
    <w:rsid w:val="00AB0BD1"/>
    <w:rsid w:val="00AD6D6E"/>
    <w:rsid w:val="00BC3DB7"/>
    <w:rsid w:val="00BD3D89"/>
    <w:rsid w:val="00C76071"/>
    <w:rsid w:val="00CA5E3F"/>
    <w:rsid w:val="00CE4D52"/>
    <w:rsid w:val="00CF02E5"/>
    <w:rsid w:val="00CF4ADB"/>
    <w:rsid w:val="00D06925"/>
    <w:rsid w:val="00D223EF"/>
    <w:rsid w:val="00D80A51"/>
    <w:rsid w:val="00D82275"/>
    <w:rsid w:val="00DA02D2"/>
    <w:rsid w:val="00DE709C"/>
    <w:rsid w:val="00E07BB6"/>
    <w:rsid w:val="00E22475"/>
    <w:rsid w:val="00EB39A4"/>
    <w:rsid w:val="00ED0780"/>
    <w:rsid w:val="00EE124F"/>
    <w:rsid w:val="00FA448C"/>
    <w:rsid w:val="00FA594F"/>
    <w:rsid w:val="00FA7DB6"/>
    <w:rsid w:val="00FC4B86"/>
    <w:rsid w:val="00FE1A75"/>
    <w:rsid w:val="00FE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5AB40"/>
  <w15:docId w15:val="{16E7AE8F-6615-EF48-B0FB-6A312F7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A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AB1"/>
    <w:pPr>
      <w:ind w:left="720"/>
      <w:contextualSpacing/>
    </w:pPr>
  </w:style>
  <w:style w:type="paragraph" w:styleId="Header">
    <w:name w:val="header"/>
    <w:basedOn w:val="Normal"/>
    <w:link w:val="HeaderChar"/>
    <w:uiPriority w:val="99"/>
    <w:unhideWhenUsed/>
    <w:rsid w:val="004D1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E2A"/>
  </w:style>
  <w:style w:type="paragraph" w:styleId="Footer">
    <w:name w:val="footer"/>
    <w:basedOn w:val="Normal"/>
    <w:link w:val="FooterChar"/>
    <w:uiPriority w:val="99"/>
    <w:unhideWhenUsed/>
    <w:rsid w:val="004D1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E2A"/>
  </w:style>
  <w:style w:type="paragraph" w:styleId="BalloonText">
    <w:name w:val="Balloon Text"/>
    <w:basedOn w:val="Normal"/>
    <w:link w:val="BalloonTextChar"/>
    <w:uiPriority w:val="99"/>
    <w:semiHidden/>
    <w:unhideWhenUsed/>
    <w:rsid w:val="0083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94"/>
    <w:rPr>
      <w:rFonts w:ascii="Tahoma" w:hAnsi="Tahoma" w:cs="Tahoma"/>
      <w:sz w:val="16"/>
      <w:szCs w:val="16"/>
    </w:rPr>
  </w:style>
  <w:style w:type="character" w:customStyle="1" w:styleId="list0020paragraphchar1">
    <w:name w:val="list_0020paragraph__char1"/>
    <w:basedOn w:val="DefaultParagraphFont"/>
    <w:rsid w:val="00AD6D6E"/>
    <w:rPr>
      <w:rFonts w:ascii="Calibri" w:hAnsi="Calibri" w:hint="default"/>
      <w:sz w:val="22"/>
      <w:szCs w:val="22"/>
    </w:rPr>
  </w:style>
  <w:style w:type="paragraph" w:styleId="NoSpacing">
    <w:name w:val="No Spacing"/>
    <w:uiPriority w:val="1"/>
    <w:qFormat/>
    <w:rsid w:val="00E22475"/>
    <w:pPr>
      <w:spacing w:after="0" w:line="240" w:lineRule="auto"/>
    </w:pPr>
  </w:style>
  <w:style w:type="paragraph" w:customStyle="1" w:styleId="list0020paragraph">
    <w:name w:val="list_0020paragraph"/>
    <w:basedOn w:val="Normal"/>
    <w:rsid w:val="00E22475"/>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08095">
      <w:bodyDiv w:val="1"/>
      <w:marLeft w:val="0"/>
      <w:marRight w:val="0"/>
      <w:marTop w:val="0"/>
      <w:marBottom w:val="0"/>
      <w:divBdr>
        <w:top w:val="none" w:sz="0" w:space="0" w:color="auto"/>
        <w:left w:val="none" w:sz="0" w:space="0" w:color="auto"/>
        <w:bottom w:val="none" w:sz="0" w:space="0" w:color="auto"/>
        <w:right w:val="none" w:sz="0" w:space="0" w:color="auto"/>
      </w:divBdr>
    </w:div>
    <w:div w:id="15666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DE9AC92B2444F4B5ADCA9D89BCD077"/>
        <w:category>
          <w:name w:val="General"/>
          <w:gallery w:val="placeholder"/>
        </w:category>
        <w:types>
          <w:type w:val="bbPlcHdr"/>
        </w:types>
        <w:behaviors>
          <w:behavior w:val="content"/>
        </w:behaviors>
        <w:guid w:val="{0B395CD8-25B2-479E-9295-FB58EDD174B5}"/>
      </w:docPartPr>
      <w:docPartBody>
        <w:p w:rsidR="00D06A2F" w:rsidRDefault="00D53B56" w:rsidP="00D53B56">
          <w:pPr>
            <w:pStyle w:val="B0DE9AC92B2444F4B5ADCA9D89BCD0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B56"/>
    <w:rsid w:val="000A09F7"/>
    <w:rsid w:val="000A11AA"/>
    <w:rsid w:val="00102B45"/>
    <w:rsid w:val="00561280"/>
    <w:rsid w:val="00750097"/>
    <w:rsid w:val="009938A0"/>
    <w:rsid w:val="00A07C0E"/>
    <w:rsid w:val="00A9145A"/>
    <w:rsid w:val="00B73119"/>
    <w:rsid w:val="00CB326D"/>
    <w:rsid w:val="00D06A2F"/>
    <w:rsid w:val="00D53B56"/>
    <w:rsid w:val="00D81540"/>
    <w:rsid w:val="00DA1C60"/>
    <w:rsid w:val="00E9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E9AC92B2444F4B5ADCA9D89BCD077">
    <w:name w:val="B0DE9AC92B2444F4B5ADCA9D89BCD077"/>
    <w:rsid w:val="00D53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D006-CE45-FA46-96A6-3028D59E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Asia Council Minutes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Council Minutes </dc:title>
  <dc:creator>Josie Doss</dc:creator>
  <cp:lastModifiedBy>Flor Culpa-Bondal</cp:lastModifiedBy>
  <cp:revision>4</cp:revision>
  <cp:lastPrinted>2012-11-09T14:02:00Z</cp:lastPrinted>
  <dcterms:created xsi:type="dcterms:W3CDTF">2020-09-28T17:17:00Z</dcterms:created>
  <dcterms:modified xsi:type="dcterms:W3CDTF">2021-01-29T18:43:00Z</dcterms:modified>
</cp:coreProperties>
</file>