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93" w:rsidRPr="003B6FB3" w:rsidRDefault="00DC05B5" w:rsidP="00DC05B5">
      <w:pPr>
        <w:rPr>
          <w:b/>
          <w:sz w:val="24"/>
          <w:szCs w:val="24"/>
        </w:rPr>
      </w:pPr>
      <w:r w:rsidRPr="003B6FB3">
        <w:rPr>
          <w:b/>
          <w:sz w:val="24"/>
          <w:szCs w:val="24"/>
        </w:rPr>
        <w:t>EDUCATION ABOUT ASIA</w:t>
      </w:r>
    </w:p>
    <w:p w:rsidR="00DC05B5" w:rsidRPr="003B6FB3" w:rsidRDefault="00DC05B5" w:rsidP="00DC05B5">
      <w:pPr>
        <w:rPr>
          <w:i/>
          <w:sz w:val="24"/>
          <w:szCs w:val="24"/>
        </w:rPr>
      </w:pPr>
      <w:r w:rsidRPr="003B6FB3">
        <w:rPr>
          <w:i/>
          <w:sz w:val="24"/>
          <w:szCs w:val="24"/>
        </w:rPr>
        <w:t>OPEN ACCESS</w:t>
      </w:r>
      <w:r w:rsidR="00F00192">
        <w:rPr>
          <w:i/>
          <w:sz w:val="24"/>
          <w:szCs w:val="24"/>
        </w:rPr>
        <w:t xml:space="preserve"> GUIDE</w:t>
      </w:r>
    </w:p>
    <w:p w:rsidR="00DC05B5" w:rsidRPr="00DC05B5" w:rsidRDefault="00DC05B5" w:rsidP="00DC05B5">
      <w:pPr>
        <w:rPr>
          <w:sz w:val="24"/>
          <w:szCs w:val="24"/>
        </w:rPr>
      </w:pPr>
    </w:p>
    <w:p w:rsidR="00DC05B5" w:rsidRPr="00986AA1" w:rsidRDefault="00DC05B5" w:rsidP="00DC05B5">
      <w:pPr>
        <w:jc w:val="left"/>
        <w:rPr>
          <w:sz w:val="24"/>
          <w:szCs w:val="24"/>
        </w:rPr>
      </w:pPr>
      <w:r w:rsidRPr="00986AA1">
        <w:rPr>
          <w:sz w:val="24"/>
          <w:szCs w:val="24"/>
        </w:rPr>
        <w:t xml:space="preserve">Education About Asia is a journal of the Association of Asian Studies, published three times per year (Spring, Fall, Winter) since 1996 in both </w:t>
      </w:r>
      <w:r w:rsidRPr="00986AA1">
        <w:rPr>
          <w:sz w:val="24"/>
          <w:szCs w:val="24"/>
          <w:u w:val="single"/>
        </w:rPr>
        <w:t>print</w:t>
      </w:r>
      <w:r w:rsidRPr="00986AA1">
        <w:rPr>
          <w:sz w:val="24"/>
          <w:szCs w:val="24"/>
        </w:rPr>
        <w:t xml:space="preserve"> and </w:t>
      </w:r>
      <w:r w:rsidRPr="00986AA1">
        <w:rPr>
          <w:sz w:val="24"/>
          <w:szCs w:val="24"/>
          <w:u w:val="single"/>
        </w:rPr>
        <w:t>open access</w:t>
      </w:r>
      <w:r w:rsidRPr="00986AA1">
        <w:rPr>
          <w:sz w:val="24"/>
          <w:szCs w:val="24"/>
        </w:rPr>
        <w:t xml:space="preserve"> format.  For faculty, including those who are not Asian specialists, it is a practical teaching resource.  For </w:t>
      </w:r>
      <w:r w:rsidR="00B958DF">
        <w:rPr>
          <w:sz w:val="24"/>
          <w:szCs w:val="24"/>
        </w:rPr>
        <w:t xml:space="preserve">students, it is an invaluable </w:t>
      </w:r>
      <w:r w:rsidRPr="00986AA1">
        <w:rPr>
          <w:sz w:val="24"/>
          <w:szCs w:val="24"/>
        </w:rPr>
        <w:t>source of information.</w:t>
      </w:r>
    </w:p>
    <w:p w:rsidR="00DC05B5" w:rsidRPr="00986AA1" w:rsidRDefault="00DC05B5" w:rsidP="00DC05B5">
      <w:pPr>
        <w:jc w:val="left"/>
        <w:rPr>
          <w:rFonts w:eastAsia="Times New Roman" w:cs="Arial"/>
          <w:b/>
          <w:bCs/>
          <w:color w:val="444444"/>
          <w:sz w:val="24"/>
          <w:szCs w:val="24"/>
        </w:rPr>
      </w:pPr>
    </w:p>
    <w:p w:rsidR="00DC05B5" w:rsidRPr="00986AA1" w:rsidRDefault="00DC05B5" w:rsidP="00DC05B5">
      <w:pPr>
        <w:jc w:val="left"/>
        <w:rPr>
          <w:rFonts w:eastAsia="Times New Roman" w:cs="Arial"/>
          <w:color w:val="444444"/>
          <w:sz w:val="24"/>
          <w:szCs w:val="24"/>
        </w:rPr>
      </w:pPr>
      <w:r w:rsidRPr="00986AA1">
        <w:rPr>
          <w:rFonts w:eastAsia="Times New Roman" w:cs="Arial"/>
          <w:b/>
          <w:bCs/>
          <w:color w:val="444444"/>
          <w:sz w:val="24"/>
          <w:szCs w:val="24"/>
        </w:rPr>
        <w:t>Education About Asia brings you:</w:t>
      </w:r>
      <w:r w:rsidRPr="00986AA1">
        <w:rPr>
          <w:rFonts w:eastAsia="Times New Roman" w:cs="Arial"/>
          <w:color w:val="444444"/>
          <w:sz w:val="24"/>
          <w:szCs w:val="24"/>
        </w:rPr>
        <w:t xml:space="preserve"> </w:t>
      </w:r>
    </w:p>
    <w:p w:rsidR="00DC05B5" w:rsidRPr="00986AA1" w:rsidRDefault="00DC05B5" w:rsidP="003B6FB3">
      <w:pPr>
        <w:numPr>
          <w:ilvl w:val="0"/>
          <w:numId w:val="1"/>
        </w:numPr>
        <w:tabs>
          <w:tab w:val="clear" w:pos="720"/>
          <w:tab w:val="num" w:pos="1440"/>
        </w:tabs>
        <w:jc w:val="left"/>
        <w:rPr>
          <w:rFonts w:eastAsia="Times New Roman" w:cs="Arial"/>
          <w:color w:val="444444"/>
          <w:sz w:val="24"/>
          <w:szCs w:val="24"/>
        </w:rPr>
      </w:pPr>
      <w:r w:rsidRPr="00986AA1">
        <w:rPr>
          <w:rFonts w:eastAsia="Times New Roman" w:cs="Arial"/>
          <w:color w:val="444444"/>
          <w:sz w:val="24"/>
          <w:szCs w:val="24"/>
        </w:rPr>
        <w:t>Stimulating articles on all areas of Asia, with subjects ranging from ancient cultures and literature to current affairs.</w:t>
      </w:r>
    </w:p>
    <w:p w:rsidR="00DC05B5" w:rsidRPr="00986AA1" w:rsidRDefault="00DC05B5" w:rsidP="003B6FB3">
      <w:pPr>
        <w:numPr>
          <w:ilvl w:val="0"/>
          <w:numId w:val="2"/>
        </w:numPr>
        <w:tabs>
          <w:tab w:val="clear" w:pos="720"/>
          <w:tab w:val="num" w:pos="1440"/>
        </w:tabs>
        <w:jc w:val="left"/>
        <w:rPr>
          <w:rFonts w:eastAsia="Times New Roman" w:cs="Arial"/>
          <w:color w:val="444444"/>
          <w:sz w:val="24"/>
          <w:szCs w:val="24"/>
        </w:rPr>
      </w:pPr>
      <w:r w:rsidRPr="00986AA1">
        <w:rPr>
          <w:rFonts w:eastAsia="Times New Roman" w:cs="Arial"/>
          <w:color w:val="444444"/>
          <w:sz w:val="24"/>
          <w:szCs w:val="24"/>
        </w:rPr>
        <w:t>Essays describing classroom-tested educational programs and strategies.</w:t>
      </w:r>
    </w:p>
    <w:p w:rsidR="00DC05B5" w:rsidRPr="00986AA1" w:rsidRDefault="00DC05B5" w:rsidP="003B6FB3">
      <w:pPr>
        <w:numPr>
          <w:ilvl w:val="0"/>
          <w:numId w:val="3"/>
        </w:numPr>
        <w:tabs>
          <w:tab w:val="clear" w:pos="720"/>
          <w:tab w:val="num" w:pos="1440"/>
        </w:tabs>
        <w:jc w:val="left"/>
        <w:rPr>
          <w:rFonts w:eastAsia="Times New Roman" w:cs="Arial"/>
          <w:color w:val="444444"/>
          <w:sz w:val="24"/>
          <w:szCs w:val="24"/>
        </w:rPr>
      </w:pPr>
      <w:r w:rsidRPr="00986AA1">
        <w:rPr>
          <w:rFonts w:eastAsia="Times New Roman" w:cs="Arial"/>
          <w:color w:val="444444"/>
          <w:sz w:val="24"/>
          <w:szCs w:val="24"/>
        </w:rPr>
        <w:t>A comprehensive guide to Asia-related print and digital resources, including movies, documentaries, books, curriculum guides, and web resources.</w:t>
      </w:r>
    </w:p>
    <w:p w:rsidR="00DC05B5" w:rsidRPr="00986AA1" w:rsidRDefault="00DC05B5" w:rsidP="003B6FB3">
      <w:pPr>
        <w:numPr>
          <w:ilvl w:val="0"/>
          <w:numId w:val="4"/>
        </w:numPr>
        <w:tabs>
          <w:tab w:val="clear" w:pos="720"/>
          <w:tab w:val="num" w:pos="1440"/>
        </w:tabs>
        <w:jc w:val="left"/>
        <w:rPr>
          <w:rFonts w:eastAsia="Times New Roman" w:cs="Arial"/>
          <w:color w:val="444444"/>
          <w:sz w:val="24"/>
          <w:szCs w:val="24"/>
        </w:rPr>
      </w:pPr>
      <w:r w:rsidRPr="00986AA1">
        <w:rPr>
          <w:rFonts w:eastAsia="Times New Roman" w:cs="Arial"/>
          <w:color w:val="444444"/>
          <w:sz w:val="24"/>
          <w:szCs w:val="24"/>
        </w:rPr>
        <w:t>Thematic issues on topics of particular interest, such as Islam in Asia, marriage and family in Asia, youth culture, religion in Asia, economics and business in Asia, visual and performing arts, and a special series on Asia in world history.</w:t>
      </w:r>
    </w:p>
    <w:p w:rsidR="003B6FB3" w:rsidRPr="00986AA1" w:rsidRDefault="003B6FB3" w:rsidP="003B6FB3">
      <w:pPr>
        <w:jc w:val="both"/>
        <w:rPr>
          <w:sz w:val="24"/>
          <w:szCs w:val="24"/>
        </w:rPr>
      </w:pPr>
    </w:p>
    <w:p w:rsidR="003B6FB3" w:rsidRPr="00986AA1" w:rsidRDefault="003B6FB3" w:rsidP="003B6FB3">
      <w:pPr>
        <w:jc w:val="both"/>
        <w:rPr>
          <w:sz w:val="24"/>
          <w:szCs w:val="24"/>
        </w:rPr>
      </w:pPr>
      <w:r w:rsidRPr="00986AA1">
        <w:rPr>
          <w:b/>
          <w:sz w:val="24"/>
          <w:szCs w:val="24"/>
        </w:rPr>
        <w:t>To access:</w:t>
      </w:r>
      <w:r w:rsidRPr="00986AA1">
        <w:rPr>
          <w:sz w:val="24"/>
          <w:szCs w:val="24"/>
        </w:rPr>
        <w:t xml:space="preserve">  </w:t>
      </w:r>
      <w:hyperlink r:id="rId5" w:history="1">
        <w:r w:rsidRPr="00986AA1">
          <w:rPr>
            <w:rStyle w:val="Hyperlink"/>
            <w:sz w:val="24"/>
            <w:szCs w:val="24"/>
          </w:rPr>
          <w:t>http://aas2.asian-studies.org/EAA/TOC/index.asp</w:t>
        </w:r>
      </w:hyperlink>
    </w:p>
    <w:p w:rsidR="003B6FB3" w:rsidRDefault="003B6FB3" w:rsidP="00DC05B5">
      <w:pPr>
        <w:jc w:val="left"/>
      </w:pPr>
    </w:p>
    <w:p w:rsidR="003B6FB3" w:rsidRPr="00986AA1" w:rsidRDefault="003B6FB3" w:rsidP="00DC05B5">
      <w:pPr>
        <w:jc w:val="left"/>
        <w:rPr>
          <w:b/>
          <w:sz w:val="24"/>
          <w:szCs w:val="24"/>
        </w:rPr>
      </w:pPr>
      <w:r w:rsidRPr="00986AA1">
        <w:rPr>
          <w:b/>
          <w:sz w:val="24"/>
          <w:szCs w:val="24"/>
        </w:rPr>
        <w:t>To use:</w:t>
      </w:r>
    </w:p>
    <w:p w:rsidR="003B6FB3" w:rsidRPr="00986AA1" w:rsidRDefault="003B6FB3" w:rsidP="00DC05B5">
      <w:pPr>
        <w:jc w:val="left"/>
        <w:rPr>
          <w:sz w:val="24"/>
          <w:szCs w:val="24"/>
        </w:rPr>
      </w:pPr>
    </w:p>
    <w:p w:rsidR="003B6FB3" w:rsidRPr="00986AA1" w:rsidRDefault="003B6FB3" w:rsidP="00986AA1">
      <w:pPr>
        <w:pStyle w:val="ListParagraph"/>
        <w:numPr>
          <w:ilvl w:val="0"/>
          <w:numId w:val="3"/>
        </w:numPr>
        <w:jc w:val="both"/>
        <w:rPr>
          <w:sz w:val="24"/>
          <w:szCs w:val="24"/>
        </w:rPr>
      </w:pPr>
      <w:r w:rsidRPr="00986AA1">
        <w:rPr>
          <w:sz w:val="24"/>
          <w:szCs w:val="24"/>
        </w:rPr>
        <w:t xml:space="preserve">You may search by </w:t>
      </w:r>
      <w:r w:rsidRPr="00CE537B">
        <w:rPr>
          <w:b/>
          <w:sz w:val="24"/>
          <w:szCs w:val="24"/>
          <w:u w:val="single"/>
        </w:rPr>
        <w:t>keyword</w:t>
      </w:r>
      <w:r w:rsidRPr="00986AA1">
        <w:rPr>
          <w:sz w:val="24"/>
          <w:szCs w:val="24"/>
        </w:rPr>
        <w:t xml:space="preserve"> in the title.  For instance, a search for </w:t>
      </w:r>
      <w:r w:rsidRPr="00986AA1">
        <w:rPr>
          <w:i/>
          <w:sz w:val="24"/>
          <w:szCs w:val="24"/>
          <w:u w:val="single"/>
        </w:rPr>
        <w:t>kabuki</w:t>
      </w:r>
      <w:r w:rsidRPr="00986AA1">
        <w:rPr>
          <w:sz w:val="24"/>
          <w:szCs w:val="24"/>
        </w:rPr>
        <w:t xml:space="preserve"> found an essay from 2004 and a book review from 2002.</w:t>
      </w:r>
    </w:p>
    <w:p w:rsidR="003B6FB3" w:rsidRPr="00986AA1" w:rsidRDefault="003B6FB3" w:rsidP="003B6FB3">
      <w:pPr>
        <w:pStyle w:val="ListParagraph"/>
        <w:jc w:val="both"/>
        <w:rPr>
          <w:sz w:val="16"/>
          <w:szCs w:val="16"/>
        </w:rPr>
      </w:pPr>
    </w:p>
    <w:tbl>
      <w:tblPr>
        <w:tblW w:w="9750" w:type="dxa"/>
        <w:jc w:val="center"/>
        <w:tblCellSpacing w:w="7" w:type="dxa"/>
        <w:tblCellMar>
          <w:top w:w="45" w:type="dxa"/>
          <w:left w:w="45" w:type="dxa"/>
          <w:bottom w:w="45" w:type="dxa"/>
          <w:right w:w="45" w:type="dxa"/>
        </w:tblCellMar>
        <w:tblLook w:val="04A0" w:firstRow="1" w:lastRow="0" w:firstColumn="1" w:lastColumn="0" w:noHBand="0" w:noVBand="1"/>
      </w:tblPr>
      <w:tblGrid>
        <w:gridCol w:w="4353"/>
        <w:gridCol w:w="5397"/>
      </w:tblGrid>
      <w:tr w:rsidR="003B6FB3" w:rsidRPr="003B6FB3" w:rsidTr="00986AA1">
        <w:trPr>
          <w:tblCellSpacing w:w="7" w:type="dxa"/>
          <w:jc w:val="center"/>
        </w:trPr>
        <w:tc>
          <w:tcPr>
            <w:tcW w:w="2231" w:type="pct"/>
            <w:vAlign w:val="center"/>
            <w:hideMark/>
          </w:tcPr>
          <w:p w:rsidR="003B6FB3" w:rsidRPr="003B6FB3" w:rsidRDefault="003B6FB3" w:rsidP="003B6FB3">
            <w:pPr>
              <w:jc w:val="left"/>
              <w:rPr>
                <w:rFonts w:ascii="Verdana" w:eastAsia="Times New Roman" w:hAnsi="Verdana" w:cs="Times New Roman"/>
                <w:color w:val="000000"/>
                <w:sz w:val="18"/>
                <w:szCs w:val="18"/>
              </w:rPr>
            </w:pPr>
            <w:r w:rsidRPr="003B6FB3">
              <w:rPr>
                <w:rFonts w:ascii="Verdana" w:eastAsia="Times New Roman" w:hAnsi="Verdana" w:cs="Times New Roman"/>
                <w:b/>
                <w:bCs/>
                <w:color w:val="000000"/>
                <w:sz w:val="18"/>
                <w:szCs w:val="18"/>
                <w:highlight w:val="yellow"/>
              </w:rPr>
              <w:t>Article Title Keyword(s):</w:t>
            </w:r>
            <w:r w:rsidRPr="003B6FB3">
              <w:rPr>
                <w:rFonts w:ascii="Verdana" w:eastAsia="Times New Roman" w:hAnsi="Verdana" w:cs="Times New Roman"/>
                <w:b/>
                <w:bCs/>
                <w:color w:val="000000"/>
                <w:sz w:val="18"/>
                <w:szCs w:val="18"/>
              </w:rPr>
              <w:t xml:space="preserve"> </w:t>
            </w:r>
          </w:p>
        </w:tc>
        <w:tc>
          <w:tcPr>
            <w:tcW w:w="0" w:type="auto"/>
            <w:shd w:val="clear" w:color="auto" w:fill="FFFFFF"/>
            <w:vAlign w:val="center"/>
            <w:hideMark/>
          </w:tcPr>
          <w:p w:rsidR="003B6FB3" w:rsidRPr="003B6FB3" w:rsidRDefault="003B6FB3" w:rsidP="003B6FB3">
            <w:pPr>
              <w:jc w:val="left"/>
              <w:rPr>
                <w:rFonts w:ascii="Verdana" w:eastAsia="Times New Roman" w:hAnsi="Verdana" w:cs="Times New Roman"/>
                <w:color w:val="000000"/>
                <w:sz w:val="17"/>
                <w:szCs w:val="17"/>
              </w:rPr>
            </w:pPr>
            <w:r w:rsidRPr="003B6FB3">
              <w:rPr>
                <w:rFonts w:ascii="Verdana" w:eastAsia="Times New Roman" w:hAnsi="Verdana" w:cs="Times New Roman"/>
                <w:color w:val="000000"/>
                <w:sz w:val="17"/>
                <w:szCs w:val="17"/>
              </w:rPr>
              <w:object w:dxaOrig="39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8.75pt;height:18pt" o:ole="">
                  <v:imagedata r:id="rId6" o:title=""/>
                </v:shape>
                <w:control r:id="rId7" w:name="DefaultOcxName" w:shapeid="_x0000_i1064"/>
              </w:object>
            </w:r>
          </w:p>
        </w:tc>
      </w:tr>
      <w:tr w:rsidR="003B6FB3" w:rsidRPr="003B6FB3" w:rsidTr="00986AA1">
        <w:trPr>
          <w:tblCellSpacing w:w="7" w:type="dxa"/>
          <w:jc w:val="center"/>
        </w:trPr>
        <w:tc>
          <w:tcPr>
            <w:tcW w:w="0" w:type="auto"/>
            <w:gridSpan w:val="2"/>
            <w:vAlign w:val="center"/>
            <w:hideMark/>
          </w:tcPr>
          <w:p w:rsidR="003B6FB3" w:rsidRDefault="003B6FB3" w:rsidP="003B6FB3">
            <w:pPr>
              <w:jc w:val="left"/>
              <w:rPr>
                <w:rFonts w:ascii="Verdana" w:eastAsia="Times New Roman" w:hAnsi="Verdana" w:cs="Times New Roman"/>
                <w:color w:val="000000"/>
                <w:sz w:val="18"/>
                <w:szCs w:val="18"/>
              </w:rPr>
            </w:pPr>
            <w:r w:rsidRPr="003B6FB3">
              <w:rPr>
                <w:rFonts w:ascii="Verdana" w:eastAsia="Times New Roman" w:hAnsi="Verdana" w:cs="Times New Roman"/>
                <w:color w:val="000000"/>
                <w:sz w:val="18"/>
                <w:szCs w:val="18"/>
              </w:rPr>
              <w:t>(culture, history, art, marriage, literature, e.g.). Enter up to three words separated by commas</w:t>
            </w:r>
          </w:p>
          <w:p w:rsidR="00986AA1" w:rsidRPr="00986AA1" w:rsidRDefault="00986AA1" w:rsidP="003B6FB3">
            <w:pPr>
              <w:jc w:val="left"/>
              <w:rPr>
                <w:rFonts w:eastAsia="Times New Roman" w:cs="Times New Roman"/>
                <w:color w:val="000000"/>
                <w:sz w:val="24"/>
                <w:szCs w:val="24"/>
              </w:rPr>
            </w:pPr>
          </w:p>
        </w:tc>
      </w:tr>
    </w:tbl>
    <w:p w:rsidR="003B6FB3" w:rsidRPr="00986AA1" w:rsidRDefault="003B6FB3" w:rsidP="00986AA1">
      <w:pPr>
        <w:pStyle w:val="ListParagraph"/>
        <w:numPr>
          <w:ilvl w:val="0"/>
          <w:numId w:val="6"/>
        </w:numPr>
        <w:jc w:val="both"/>
        <w:rPr>
          <w:sz w:val="24"/>
          <w:szCs w:val="24"/>
        </w:rPr>
      </w:pPr>
      <w:r w:rsidRPr="00986AA1">
        <w:rPr>
          <w:sz w:val="24"/>
          <w:szCs w:val="24"/>
        </w:rPr>
        <w:t xml:space="preserve">You may limit to a </w:t>
      </w:r>
      <w:r w:rsidRPr="00CE537B">
        <w:rPr>
          <w:b/>
          <w:sz w:val="24"/>
          <w:szCs w:val="24"/>
          <w:u w:val="single"/>
        </w:rPr>
        <w:t>region or country</w:t>
      </w:r>
      <w:r w:rsidRPr="00986AA1">
        <w:rPr>
          <w:sz w:val="24"/>
          <w:szCs w:val="24"/>
        </w:rPr>
        <w:t xml:space="preserve"> and find any article with that subject designation. T</w:t>
      </w:r>
      <w:r w:rsidR="00B958DF">
        <w:rPr>
          <w:sz w:val="24"/>
          <w:szCs w:val="24"/>
        </w:rPr>
        <w:t>here were 100 results for Japan and 28 for Vietnam.</w:t>
      </w:r>
    </w:p>
    <w:p w:rsidR="00986AA1" w:rsidRPr="00986AA1" w:rsidRDefault="00986AA1" w:rsidP="00986AA1">
      <w:pPr>
        <w:pStyle w:val="ListParagraph"/>
        <w:jc w:val="both"/>
        <w:rPr>
          <w:sz w:val="16"/>
          <w:szCs w:val="16"/>
        </w:rPr>
      </w:pPr>
    </w:p>
    <w:tbl>
      <w:tblPr>
        <w:tblW w:w="9750" w:type="dxa"/>
        <w:jc w:val="center"/>
        <w:tblCellSpacing w:w="7" w:type="dxa"/>
        <w:tblCellMar>
          <w:top w:w="45" w:type="dxa"/>
          <w:left w:w="45" w:type="dxa"/>
          <w:bottom w:w="45" w:type="dxa"/>
          <w:right w:w="45" w:type="dxa"/>
        </w:tblCellMar>
        <w:tblLook w:val="04A0" w:firstRow="1" w:lastRow="0" w:firstColumn="1" w:lastColumn="0" w:noHBand="0" w:noVBand="1"/>
      </w:tblPr>
      <w:tblGrid>
        <w:gridCol w:w="4353"/>
        <w:gridCol w:w="5397"/>
      </w:tblGrid>
      <w:tr w:rsidR="00986AA1" w:rsidRPr="003B6FB3" w:rsidTr="00986AA1">
        <w:trPr>
          <w:tblCellSpacing w:w="7" w:type="dxa"/>
          <w:jc w:val="center"/>
        </w:trPr>
        <w:tc>
          <w:tcPr>
            <w:tcW w:w="2231" w:type="pct"/>
            <w:vAlign w:val="center"/>
            <w:hideMark/>
          </w:tcPr>
          <w:p w:rsidR="00986AA1" w:rsidRPr="003B6FB3" w:rsidRDefault="00986AA1" w:rsidP="00986AA1">
            <w:pPr>
              <w:jc w:val="left"/>
              <w:rPr>
                <w:rFonts w:ascii="Verdana" w:eastAsia="Times New Roman" w:hAnsi="Verdana" w:cs="Times New Roman"/>
                <w:color w:val="000000"/>
                <w:sz w:val="18"/>
                <w:szCs w:val="18"/>
              </w:rPr>
            </w:pPr>
            <w:r w:rsidRPr="003B6FB3">
              <w:rPr>
                <w:rFonts w:ascii="Verdana" w:eastAsia="Times New Roman" w:hAnsi="Verdana" w:cs="Times New Roman"/>
                <w:b/>
                <w:bCs/>
                <w:color w:val="000000"/>
                <w:sz w:val="18"/>
                <w:szCs w:val="18"/>
                <w:highlight w:val="yellow"/>
              </w:rPr>
              <w:t>Country or Region:</w:t>
            </w:r>
            <w:r w:rsidRPr="003B6FB3">
              <w:rPr>
                <w:rFonts w:ascii="Verdana" w:eastAsia="Times New Roman" w:hAnsi="Verdana" w:cs="Times New Roman"/>
                <w:b/>
                <w:bCs/>
                <w:color w:val="000000"/>
                <w:sz w:val="18"/>
                <w:szCs w:val="18"/>
              </w:rPr>
              <w:t xml:space="preserve"> </w:t>
            </w:r>
          </w:p>
        </w:tc>
        <w:tc>
          <w:tcPr>
            <w:tcW w:w="0" w:type="auto"/>
            <w:shd w:val="clear" w:color="auto" w:fill="FFFFFF"/>
            <w:vAlign w:val="center"/>
            <w:hideMark/>
          </w:tcPr>
          <w:p w:rsidR="00986AA1" w:rsidRPr="003B6FB3" w:rsidRDefault="00986AA1" w:rsidP="00986AA1">
            <w:pPr>
              <w:jc w:val="left"/>
              <w:rPr>
                <w:rFonts w:ascii="Verdana" w:eastAsia="Times New Roman" w:hAnsi="Verdana" w:cs="Times New Roman"/>
                <w:color w:val="000000"/>
                <w:sz w:val="17"/>
                <w:szCs w:val="17"/>
              </w:rPr>
            </w:pPr>
            <w:r w:rsidRPr="003B6FB3">
              <w:rPr>
                <w:rFonts w:ascii="Verdana" w:eastAsia="Times New Roman" w:hAnsi="Verdana" w:cs="Times New Roman"/>
                <w:color w:val="000000"/>
                <w:sz w:val="17"/>
                <w:szCs w:val="17"/>
              </w:rPr>
              <w:object w:dxaOrig="3975" w:dyaOrig="360">
                <v:shape id="_x0000_i1067" type="#_x0000_t75" style="width:198.75pt;height:18pt" o:ole="">
                  <v:imagedata r:id="rId6" o:title=""/>
                </v:shape>
                <w:control r:id="rId8" w:name="DefaultOcxName1" w:shapeid="_x0000_i1067"/>
              </w:object>
            </w:r>
          </w:p>
        </w:tc>
      </w:tr>
      <w:tr w:rsidR="00986AA1" w:rsidRPr="003B6FB3" w:rsidTr="00986AA1">
        <w:trPr>
          <w:tblCellSpacing w:w="7" w:type="dxa"/>
          <w:jc w:val="center"/>
        </w:trPr>
        <w:tc>
          <w:tcPr>
            <w:tcW w:w="0" w:type="auto"/>
            <w:gridSpan w:val="2"/>
            <w:vAlign w:val="center"/>
            <w:hideMark/>
          </w:tcPr>
          <w:p w:rsidR="00986AA1" w:rsidRPr="003B6FB3" w:rsidRDefault="00986AA1" w:rsidP="00986AA1">
            <w:pPr>
              <w:jc w:val="left"/>
              <w:rPr>
                <w:rFonts w:ascii="Verdana" w:eastAsia="Times New Roman" w:hAnsi="Verdana" w:cs="Times New Roman"/>
                <w:color w:val="000000"/>
                <w:sz w:val="18"/>
                <w:szCs w:val="18"/>
              </w:rPr>
            </w:pPr>
            <w:r w:rsidRPr="003B6FB3">
              <w:rPr>
                <w:rFonts w:ascii="Verdana" w:eastAsia="Times New Roman" w:hAnsi="Verdana" w:cs="Times New Roman"/>
                <w:color w:val="000000"/>
                <w:sz w:val="18"/>
                <w:szCs w:val="18"/>
              </w:rPr>
              <w:t>(Japan, India, or Asia, East Asia, e.g.). Enter up to three separated by commas</w:t>
            </w:r>
          </w:p>
        </w:tc>
      </w:tr>
    </w:tbl>
    <w:p w:rsidR="00986AA1" w:rsidRDefault="00986AA1" w:rsidP="00986AA1">
      <w:pPr>
        <w:pStyle w:val="ListParagraph"/>
        <w:jc w:val="both"/>
      </w:pPr>
    </w:p>
    <w:p w:rsidR="003B6FB3" w:rsidRPr="00986AA1" w:rsidRDefault="003B6FB3" w:rsidP="003B6FB3">
      <w:pPr>
        <w:pStyle w:val="ListParagraph"/>
        <w:numPr>
          <w:ilvl w:val="0"/>
          <w:numId w:val="5"/>
        </w:numPr>
        <w:jc w:val="both"/>
        <w:rPr>
          <w:sz w:val="24"/>
          <w:szCs w:val="24"/>
        </w:rPr>
      </w:pPr>
      <w:r w:rsidRPr="00986AA1">
        <w:rPr>
          <w:sz w:val="24"/>
          <w:szCs w:val="24"/>
        </w:rPr>
        <w:t xml:space="preserve">You may </w:t>
      </w:r>
      <w:r w:rsidRPr="00CE537B">
        <w:rPr>
          <w:b/>
          <w:sz w:val="24"/>
          <w:szCs w:val="24"/>
          <w:u w:val="single"/>
        </w:rPr>
        <w:t>combine</w:t>
      </w:r>
      <w:r w:rsidRPr="00986AA1">
        <w:rPr>
          <w:sz w:val="24"/>
          <w:szCs w:val="24"/>
        </w:rPr>
        <w:t xml:space="preserve"> a keyword and a geographic search. </w:t>
      </w:r>
      <w:r w:rsidRPr="00986AA1">
        <w:rPr>
          <w:i/>
          <w:sz w:val="24"/>
          <w:szCs w:val="24"/>
          <w:u w:val="single"/>
        </w:rPr>
        <w:t>Religion as a keyword</w:t>
      </w:r>
      <w:r w:rsidRPr="00986AA1">
        <w:rPr>
          <w:sz w:val="24"/>
          <w:szCs w:val="24"/>
        </w:rPr>
        <w:t xml:space="preserve"> and </w:t>
      </w:r>
      <w:r w:rsidRPr="00986AA1">
        <w:rPr>
          <w:i/>
          <w:sz w:val="24"/>
          <w:szCs w:val="24"/>
          <w:u w:val="single"/>
        </w:rPr>
        <w:t>Japan as a region</w:t>
      </w:r>
      <w:r w:rsidRPr="00986AA1">
        <w:rPr>
          <w:sz w:val="24"/>
          <w:szCs w:val="24"/>
        </w:rPr>
        <w:t xml:space="preserve"> yielded six items.</w:t>
      </w:r>
    </w:p>
    <w:p w:rsidR="00986AA1" w:rsidRPr="00986AA1" w:rsidRDefault="00986AA1" w:rsidP="00986AA1">
      <w:pPr>
        <w:pStyle w:val="ListParagraph"/>
        <w:jc w:val="both"/>
        <w:rPr>
          <w:sz w:val="24"/>
          <w:szCs w:val="24"/>
        </w:rPr>
      </w:pPr>
    </w:p>
    <w:p w:rsidR="003B6FB3" w:rsidRPr="00986AA1" w:rsidRDefault="003B6FB3" w:rsidP="003B6FB3">
      <w:pPr>
        <w:pStyle w:val="ListParagraph"/>
        <w:numPr>
          <w:ilvl w:val="0"/>
          <w:numId w:val="5"/>
        </w:numPr>
        <w:jc w:val="both"/>
        <w:rPr>
          <w:sz w:val="24"/>
          <w:szCs w:val="24"/>
        </w:rPr>
      </w:pPr>
      <w:r w:rsidRPr="00986AA1">
        <w:rPr>
          <w:sz w:val="24"/>
          <w:szCs w:val="24"/>
        </w:rPr>
        <w:t xml:space="preserve">You may </w:t>
      </w:r>
      <w:r w:rsidR="00986AA1" w:rsidRPr="00986AA1">
        <w:rPr>
          <w:sz w:val="24"/>
          <w:szCs w:val="24"/>
        </w:rPr>
        <w:t xml:space="preserve">also </w:t>
      </w:r>
      <w:r w:rsidRPr="00986AA1">
        <w:rPr>
          <w:sz w:val="24"/>
          <w:szCs w:val="24"/>
        </w:rPr>
        <w:t>search by author.</w:t>
      </w:r>
    </w:p>
    <w:p w:rsidR="003B6FB3" w:rsidRPr="00986AA1" w:rsidRDefault="003B6FB3" w:rsidP="003B6FB3">
      <w:pPr>
        <w:jc w:val="both"/>
        <w:rPr>
          <w:sz w:val="24"/>
          <w:szCs w:val="24"/>
        </w:rPr>
      </w:pPr>
    </w:p>
    <w:p w:rsidR="003B6FB3" w:rsidRPr="00986AA1" w:rsidRDefault="003B6FB3" w:rsidP="003B6FB3">
      <w:pPr>
        <w:jc w:val="both"/>
        <w:rPr>
          <w:i/>
          <w:sz w:val="24"/>
          <w:szCs w:val="24"/>
        </w:rPr>
      </w:pPr>
      <w:r w:rsidRPr="00986AA1">
        <w:rPr>
          <w:i/>
          <w:sz w:val="24"/>
          <w:szCs w:val="24"/>
        </w:rPr>
        <w:t>If you do not limit your search to a single issue of the journal, the results are from all years.</w:t>
      </w:r>
    </w:p>
    <w:p w:rsidR="003B6FB3" w:rsidRDefault="003B6FB3" w:rsidP="00DC05B5">
      <w:pPr>
        <w:jc w:val="left"/>
      </w:pPr>
    </w:p>
    <w:p w:rsidR="003B6FB3" w:rsidRPr="00986AA1" w:rsidRDefault="003B6FB3" w:rsidP="00986AA1">
      <w:pPr>
        <w:pStyle w:val="ListParagraph"/>
        <w:numPr>
          <w:ilvl w:val="0"/>
          <w:numId w:val="7"/>
        </w:numPr>
        <w:jc w:val="both"/>
        <w:rPr>
          <w:sz w:val="24"/>
          <w:szCs w:val="24"/>
        </w:rPr>
      </w:pPr>
      <w:r w:rsidRPr="00986AA1">
        <w:rPr>
          <w:sz w:val="24"/>
          <w:szCs w:val="24"/>
        </w:rPr>
        <w:t xml:space="preserve">You may browse available articles for an </w:t>
      </w:r>
      <w:r w:rsidRPr="00CE537B">
        <w:rPr>
          <w:b/>
          <w:sz w:val="24"/>
          <w:szCs w:val="24"/>
          <w:u w:val="single"/>
        </w:rPr>
        <w:t>individual issue</w:t>
      </w:r>
      <w:r w:rsidRPr="00986AA1">
        <w:rPr>
          <w:sz w:val="24"/>
          <w:szCs w:val="24"/>
        </w:rPr>
        <w:t xml:space="preserve"> by selecting that date in the browse TOC window drop down.  Then you can see a facsimile of the issue cover and </w:t>
      </w:r>
      <w:r w:rsidRPr="00CE537B">
        <w:rPr>
          <w:b/>
          <w:sz w:val="24"/>
          <w:szCs w:val="24"/>
          <w:u w:val="single"/>
        </w:rPr>
        <w:t>link</w:t>
      </w:r>
      <w:r w:rsidRPr="00986AA1">
        <w:rPr>
          <w:sz w:val="24"/>
          <w:szCs w:val="24"/>
        </w:rPr>
        <w:t xml:space="preserve"> to a pdf of each article. </w:t>
      </w:r>
    </w:p>
    <w:p w:rsidR="00986AA1" w:rsidRPr="00CE537B" w:rsidRDefault="00986AA1" w:rsidP="003B6FB3">
      <w:pPr>
        <w:jc w:val="both"/>
        <w:rPr>
          <w:sz w:val="16"/>
          <w:szCs w:val="16"/>
        </w:rPr>
      </w:pPr>
    </w:p>
    <w:tbl>
      <w:tblPr>
        <w:tblW w:w="9750" w:type="dxa"/>
        <w:jc w:val="center"/>
        <w:tblCellSpacing w:w="7" w:type="dxa"/>
        <w:tblCellMar>
          <w:top w:w="45" w:type="dxa"/>
          <w:left w:w="45" w:type="dxa"/>
          <w:bottom w:w="45" w:type="dxa"/>
          <w:right w:w="45" w:type="dxa"/>
        </w:tblCellMar>
        <w:tblLook w:val="04A0" w:firstRow="1" w:lastRow="0" w:firstColumn="1" w:lastColumn="0" w:noHBand="0" w:noVBand="1"/>
      </w:tblPr>
      <w:tblGrid>
        <w:gridCol w:w="1009"/>
        <w:gridCol w:w="8741"/>
      </w:tblGrid>
      <w:tr w:rsidR="003B6FB3" w:rsidRPr="003B6FB3" w:rsidTr="00986AA1">
        <w:trPr>
          <w:tblCellSpacing w:w="7" w:type="dxa"/>
          <w:jc w:val="center"/>
        </w:trPr>
        <w:tc>
          <w:tcPr>
            <w:tcW w:w="509" w:type="pct"/>
            <w:vAlign w:val="center"/>
            <w:hideMark/>
          </w:tcPr>
          <w:p w:rsidR="003B6FB3" w:rsidRPr="003B6FB3" w:rsidRDefault="003B6FB3" w:rsidP="003B6FB3">
            <w:pPr>
              <w:jc w:val="left"/>
              <w:rPr>
                <w:rFonts w:ascii="Verdana" w:eastAsia="Times New Roman" w:hAnsi="Verdana" w:cs="Times New Roman"/>
                <w:color w:val="000000"/>
                <w:sz w:val="18"/>
                <w:szCs w:val="18"/>
              </w:rPr>
            </w:pPr>
            <w:r w:rsidRPr="00986AA1">
              <w:rPr>
                <w:rFonts w:ascii="Verdana" w:eastAsia="Times New Roman" w:hAnsi="Verdana" w:cs="Times New Roman"/>
                <w:b/>
                <w:bCs/>
                <w:color w:val="000000"/>
                <w:sz w:val="18"/>
                <w:szCs w:val="18"/>
                <w:highlight w:val="yellow"/>
              </w:rPr>
              <w:t>BROWSE TOC:</w:t>
            </w:r>
          </w:p>
        </w:tc>
        <w:tc>
          <w:tcPr>
            <w:tcW w:w="0" w:type="auto"/>
            <w:shd w:val="clear" w:color="auto" w:fill="FFFFFF"/>
            <w:vAlign w:val="center"/>
            <w:hideMark/>
          </w:tcPr>
          <w:p w:rsidR="003B6FB3" w:rsidRPr="003B6FB3" w:rsidRDefault="003B6FB3" w:rsidP="003B6FB3">
            <w:pPr>
              <w:jc w:val="left"/>
              <w:rPr>
                <w:rFonts w:ascii="Verdana" w:eastAsia="Times New Roman" w:hAnsi="Verdana" w:cs="Times New Roman"/>
                <w:color w:val="000000"/>
                <w:sz w:val="17"/>
                <w:szCs w:val="17"/>
              </w:rPr>
            </w:pPr>
            <w:r w:rsidRPr="003B6FB3">
              <w:rPr>
                <w:rFonts w:ascii="Verdana" w:eastAsia="Times New Roman" w:hAnsi="Verdana" w:cs="Times New Roman"/>
                <w:color w:val="000000"/>
                <w:sz w:val="17"/>
                <w:szCs w:val="17"/>
              </w:rPr>
              <w:object w:dxaOrig="3975" w:dyaOrig="360">
                <v:shape id="_x0000_i1072" type="#_x0000_t75" style="width:431.25pt;height:18pt" o:ole="">
                  <v:imagedata r:id="rId9" o:title=""/>
                </v:shape>
                <w:control r:id="rId10" w:name="DefaultOcxName3" w:shapeid="_x0000_i1072"/>
              </w:object>
            </w:r>
          </w:p>
        </w:tc>
      </w:tr>
      <w:tr w:rsidR="003B6FB3" w:rsidRPr="003B6FB3" w:rsidTr="00986AA1">
        <w:trPr>
          <w:trHeight w:val="28"/>
          <w:tblCellSpacing w:w="7" w:type="dxa"/>
          <w:jc w:val="center"/>
        </w:trPr>
        <w:tc>
          <w:tcPr>
            <w:tcW w:w="509" w:type="pct"/>
            <w:vAlign w:val="center"/>
          </w:tcPr>
          <w:p w:rsidR="003B6FB3" w:rsidRPr="00CE537B" w:rsidRDefault="003B6FB3" w:rsidP="003B6FB3">
            <w:pPr>
              <w:jc w:val="left"/>
              <w:rPr>
                <w:rFonts w:eastAsia="Times New Roman" w:cs="Times New Roman"/>
                <w:b/>
                <w:bCs/>
                <w:color w:val="000000"/>
                <w:sz w:val="16"/>
                <w:szCs w:val="16"/>
              </w:rPr>
            </w:pPr>
          </w:p>
        </w:tc>
        <w:tc>
          <w:tcPr>
            <w:tcW w:w="0" w:type="auto"/>
            <w:shd w:val="clear" w:color="auto" w:fill="FFFFFF"/>
            <w:vAlign w:val="center"/>
          </w:tcPr>
          <w:p w:rsidR="003B6FB3" w:rsidRPr="003B6FB3" w:rsidRDefault="003B6FB3" w:rsidP="003B6FB3">
            <w:pPr>
              <w:jc w:val="left"/>
              <w:rPr>
                <w:rFonts w:ascii="Verdana" w:eastAsia="Times New Roman" w:hAnsi="Verdana" w:cs="Times New Roman"/>
                <w:color w:val="000000"/>
                <w:sz w:val="17"/>
                <w:szCs w:val="17"/>
              </w:rPr>
            </w:pPr>
          </w:p>
        </w:tc>
      </w:tr>
    </w:tbl>
    <w:p w:rsidR="00751898" w:rsidRDefault="00986AA1" w:rsidP="00DC05B5">
      <w:pPr>
        <w:jc w:val="left"/>
      </w:pPr>
      <w:r>
        <w:t xml:space="preserve">For example, the WINTER 2011 issues focuses on </w:t>
      </w:r>
      <w:r w:rsidRPr="00CE537B">
        <w:rPr>
          <w:i/>
        </w:rPr>
        <w:t>FOOD, CULTURE &amp; ASIA</w:t>
      </w:r>
      <w:r>
        <w:t xml:space="preserve">.  </w:t>
      </w:r>
      <w:r w:rsidR="00CE537B">
        <w:t>While each issue has a theme, not every article in that issue (e.g. 25 for this one) connects to the theme.  There are book reviews and other topics addressed.  The articles related to the theme are noted under SECTION as FEATURES.  Below i</w:t>
      </w:r>
      <w:r w:rsidR="00751898">
        <w:t>s an excerpt of what you’ll see.</w:t>
      </w:r>
    </w:p>
    <w:p w:rsidR="00DB7E39" w:rsidRPr="00DB7E39" w:rsidRDefault="00DB7E39" w:rsidP="00DC05B5">
      <w:pPr>
        <w:jc w:val="left"/>
        <w:rPr>
          <w:sz w:val="6"/>
          <w:szCs w:val="6"/>
        </w:rPr>
      </w:pPr>
      <w:bookmarkStart w:id="0" w:name="_GoBack"/>
      <w:bookmarkEnd w:id="0"/>
    </w:p>
    <w:tbl>
      <w:tblPr>
        <w:tblW w:w="10792" w:type="dxa"/>
        <w:tblBorders>
          <w:top w:val="single" w:sz="6" w:space="0" w:color="auto"/>
          <w:left w:val="single" w:sz="6" w:space="0" w:color="auto"/>
          <w:bottom w:val="single" w:sz="6" w:space="0" w:color="auto"/>
          <w:right w:val="single" w:sz="6" w:space="0" w:color="auto"/>
        </w:tblBorders>
        <w:shd w:val="clear" w:color="auto" w:fill="DDEEFF"/>
        <w:tblCellMar>
          <w:top w:w="75" w:type="dxa"/>
          <w:left w:w="75" w:type="dxa"/>
          <w:bottom w:w="75" w:type="dxa"/>
          <w:right w:w="75" w:type="dxa"/>
        </w:tblCellMar>
        <w:tblLook w:val="04A0" w:firstRow="1" w:lastRow="0" w:firstColumn="1" w:lastColumn="0" w:noHBand="0" w:noVBand="1"/>
      </w:tblPr>
      <w:tblGrid>
        <w:gridCol w:w="1651"/>
        <w:gridCol w:w="2223"/>
        <w:gridCol w:w="2288"/>
        <w:gridCol w:w="1122"/>
        <w:gridCol w:w="2696"/>
        <w:gridCol w:w="812"/>
      </w:tblGrid>
      <w:tr w:rsidR="00986AA1" w:rsidTr="00F00192">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b/>
                <w:bCs/>
                <w:color w:val="000000"/>
                <w:sz w:val="18"/>
                <w:szCs w:val="18"/>
              </w:rPr>
            </w:pPr>
            <w:r w:rsidRPr="00751898">
              <w:rPr>
                <w:rFonts w:ascii="Verdana" w:hAnsi="Verdana"/>
                <w:b/>
                <w:bCs/>
                <w:color w:val="000000"/>
                <w:sz w:val="18"/>
                <w:szCs w:val="18"/>
              </w:rPr>
              <w:lastRenderedPageBreak/>
              <w:t>Section</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b/>
                <w:bCs/>
                <w:color w:val="000000"/>
                <w:sz w:val="18"/>
                <w:szCs w:val="18"/>
              </w:rPr>
            </w:pPr>
            <w:r w:rsidRPr="00751898">
              <w:rPr>
                <w:rFonts w:ascii="Verdana" w:hAnsi="Verdana"/>
                <w:b/>
                <w:bCs/>
                <w:color w:val="000000"/>
                <w:sz w:val="18"/>
                <w:szCs w:val="18"/>
              </w:rPr>
              <w:t>Title</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b/>
                <w:bCs/>
                <w:color w:val="000000"/>
                <w:sz w:val="18"/>
                <w:szCs w:val="18"/>
              </w:rPr>
            </w:pPr>
            <w:r w:rsidRPr="00751898">
              <w:rPr>
                <w:rFonts w:ascii="Verdana" w:hAnsi="Verdana"/>
                <w:b/>
                <w:bCs/>
                <w:color w:val="000000"/>
                <w:sz w:val="18"/>
                <w:szCs w:val="18"/>
              </w:rPr>
              <w:t>Author/Reviewer</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b/>
                <w:bCs/>
                <w:color w:val="000000"/>
                <w:sz w:val="18"/>
                <w:szCs w:val="18"/>
              </w:rPr>
            </w:pPr>
            <w:r w:rsidRPr="00751898">
              <w:rPr>
                <w:rFonts w:ascii="Verdana" w:hAnsi="Verdana"/>
                <w:b/>
                <w:bCs/>
                <w:color w:val="000000"/>
                <w:sz w:val="18"/>
                <w:szCs w:val="18"/>
              </w:rPr>
              <w:t>Country</w:t>
            </w:r>
          </w:p>
        </w:tc>
        <w:tc>
          <w:tcPr>
            <w:tcW w:w="2696"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b/>
                <w:bCs/>
                <w:color w:val="000000"/>
                <w:sz w:val="18"/>
                <w:szCs w:val="18"/>
              </w:rPr>
            </w:pPr>
            <w:r w:rsidRPr="00751898">
              <w:rPr>
                <w:rFonts w:ascii="Verdana" w:hAnsi="Verdana"/>
                <w:b/>
                <w:bCs/>
                <w:color w:val="000000"/>
                <w:sz w:val="18"/>
                <w:szCs w:val="18"/>
              </w:rPr>
              <w:t>Theme/Issue</w:t>
            </w:r>
          </w:p>
        </w:tc>
        <w:tc>
          <w:tcPr>
            <w:tcW w:w="81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b/>
                <w:bCs/>
                <w:color w:val="000000"/>
                <w:sz w:val="18"/>
                <w:szCs w:val="18"/>
              </w:rPr>
            </w:pPr>
            <w:r w:rsidRPr="00751898">
              <w:rPr>
                <w:rFonts w:ascii="Verdana" w:hAnsi="Verdana"/>
                <w:b/>
                <w:bCs/>
                <w:color w:val="000000"/>
                <w:sz w:val="18"/>
                <w:szCs w:val="18"/>
              </w:rPr>
              <w:t>Cover</w:t>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rsidP="00B958DF">
            <w:pPr>
              <w:rPr>
                <w:rFonts w:ascii="Verdana" w:hAnsi="Verdana"/>
                <w:color w:val="000000"/>
                <w:sz w:val="16"/>
                <w:szCs w:val="16"/>
              </w:rPr>
            </w:pPr>
            <w:r w:rsidRPr="00751898">
              <w:rPr>
                <w:rFonts w:ascii="Verdana" w:hAnsi="Verdana"/>
                <w:color w:val="000000"/>
                <w:sz w:val="16"/>
                <w:szCs w:val="16"/>
              </w:rPr>
              <w:t>Book Review Essay</w:t>
            </w:r>
          </w:p>
        </w:tc>
        <w:tc>
          <w:tcPr>
            <w:tcW w:w="2223"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hyperlink r:id="rId11" w:history="1">
              <w:r w:rsidRPr="00751898">
                <w:rPr>
                  <w:rStyle w:val="Hyperlink"/>
                  <w:rFonts w:ascii="Verdana" w:hAnsi="Verdana"/>
                  <w:sz w:val="16"/>
                  <w:szCs w:val="16"/>
                </w:rPr>
                <w:t>East Asia Before the West: Five Centuries of Trade and Tribute</w:t>
              </w:r>
            </w:hyperlink>
          </w:p>
        </w:tc>
        <w:tc>
          <w:tcPr>
            <w:tcW w:w="2288"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CE537B" w:rsidRPr="00751898" w:rsidRDefault="00986AA1">
            <w:pPr>
              <w:rPr>
                <w:rFonts w:ascii="Verdana" w:hAnsi="Verdana"/>
                <w:color w:val="000000"/>
                <w:sz w:val="16"/>
                <w:szCs w:val="16"/>
              </w:rPr>
            </w:pPr>
            <w:r w:rsidRPr="00751898">
              <w:rPr>
                <w:rFonts w:ascii="Verdana" w:hAnsi="Verdana"/>
                <w:color w:val="000000"/>
                <w:sz w:val="16"/>
                <w:szCs w:val="16"/>
              </w:rPr>
              <w:t xml:space="preserve">Reviewed by </w:t>
            </w:r>
          </w:p>
          <w:p w:rsidR="00986AA1" w:rsidRPr="00751898" w:rsidRDefault="00986AA1">
            <w:pPr>
              <w:rPr>
                <w:rFonts w:ascii="Verdana" w:hAnsi="Verdana"/>
                <w:color w:val="000000"/>
                <w:sz w:val="16"/>
                <w:szCs w:val="16"/>
              </w:rPr>
            </w:pPr>
            <w:r w:rsidRPr="00751898">
              <w:rPr>
                <w:rFonts w:ascii="Verdana" w:hAnsi="Verdana"/>
                <w:color w:val="000000"/>
                <w:sz w:val="16"/>
                <w:szCs w:val="16"/>
              </w:rPr>
              <w:t>Thomas P. Dolan</w:t>
            </w:r>
          </w:p>
        </w:tc>
        <w:tc>
          <w:tcPr>
            <w:tcW w:w="112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East Asia</w:t>
            </w:r>
          </w:p>
        </w:tc>
        <w:tc>
          <w:tcPr>
            <w:tcW w:w="2696"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noProof/>
                <w:color w:val="000000"/>
                <w:sz w:val="16"/>
                <w:szCs w:val="16"/>
              </w:rPr>
              <w:drawing>
                <wp:inline distT="0" distB="0" distL="0" distR="0">
                  <wp:extent cx="420624" cy="539496"/>
                  <wp:effectExtent l="0" t="0" r="0" b="0"/>
                  <wp:docPr id="24" name="Picture 24"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Features</w:t>
            </w:r>
          </w:p>
        </w:tc>
        <w:tc>
          <w:tcPr>
            <w:tcW w:w="2223"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hyperlink r:id="rId13" w:history="1">
              <w:r w:rsidRPr="00751898">
                <w:rPr>
                  <w:rStyle w:val="Hyperlink"/>
                  <w:rFonts w:ascii="Verdana" w:hAnsi="Verdana"/>
                  <w:sz w:val="16"/>
                  <w:szCs w:val="16"/>
                </w:rPr>
                <w:t>North Korea's 1990s Famine in Historical Perspective</w:t>
              </w:r>
            </w:hyperlink>
          </w:p>
        </w:tc>
        <w:tc>
          <w:tcPr>
            <w:tcW w:w="2288"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Michael J. Seth</w:t>
            </w:r>
          </w:p>
        </w:tc>
        <w:tc>
          <w:tcPr>
            <w:tcW w:w="112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North Korea</w:t>
            </w:r>
          </w:p>
        </w:tc>
        <w:tc>
          <w:tcPr>
            <w:tcW w:w="2696"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39" name="Picture 39"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Features</w:t>
            </w:r>
          </w:p>
        </w:tc>
        <w:tc>
          <w:tcPr>
            <w:tcW w:w="2223"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hyperlink r:id="rId14" w:history="1">
              <w:r w:rsidRPr="00751898">
                <w:rPr>
                  <w:rStyle w:val="Hyperlink"/>
                  <w:rFonts w:ascii="Verdana" w:hAnsi="Verdana"/>
                  <w:sz w:val="16"/>
                  <w:szCs w:val="16"/>
                </w:rPr>
                <w:t>Cuisine and Identity in Contemporary Japan</w:t>
              </w:r>
            </w:hyperlink>
          </w:p>
        </w:tc>
        <w:tc>
          <w:tcPr>
            <w:tcW w:w="2288"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rsidP="00CE537B">
            <w:pPr>
              <w:rPr>
                <w:rFonts w:ascii="Verdana" w:hAnsi="Verdana"/>
                <w:color w:val="000000"/>
                <w:sz w:val="16"/>
                <w:szCs w:val="16"/>
              </w:rPr>
            </w:pPr>
            <w:r w:rsidRPr="00751898">
              <w:rPr>
                <w:rFonts w:ascii="Verdana" w:hAnsi="Verdana"/>
                <w:color w:val="000000"/>
                <w:sz w:val="16"/>
                <w:szCs w:val="16"/>
              </w:rPr>
              <w:t xml:space="preserve">Theodore C. </w:t>
            </w:r>
            <w:proofErr w:type="spellStart"/>
            <w:r w:rsidRPr="00751898">
              <w:rPr>
                <w:rFonts w:ascii="Verdana" w:hAnsi="Verdana"/>
                <w:color w:val="000000"/>
                <w:sz w:val="16"/>
                <w:szCs w:val="16"/>
              </w:rPr>
              <w:t>Bestor</w:t>
            </w:r>
            <w:proofErr w:type="spellEnd"/>
            <w:r w:rsidRPr="00751898">
              <w:rPr>
                <w:rFonts w:ascii="Verdana" w:hAnsi="Verdana"/>
                <w:color w:val="000000"/>
                <w:sz w:val="16"/>
                <w:szCs w:val="16"/>
              </w:rPr>
              <w:t xml:space="preserve"> Victoria Lyon </w:t>
            </w:r>
            <w:proofErr w:type="spellStart"/>
            <w:r w:rsidRPr="00751898">
              <w:rPr>
                <w:rFonts w:ascii="Verdana" w:hAnsi="Verdana"/>
                <w:color w:val="000000"/>
                <w:sz w:val="16"/>
                <w:szCs w:val="16"/>
              </w:rPr>
              <w:t>Bestor</w:t>
            </w:r>
            <w:proofErr w:type="spellEnd"/>
          </w:p>
        </w:tc>
        <w:tc>
          <w:tcPr>
            <w:tcW w:w="112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Japan</w:t>
            </w:r>
          </w:p>
        </w:tc>
        <w:tc>
          <w:tcPr>
            <w:tcW w:w="2696"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1" name="Picture 41"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Features</w:t>
            </w:r>
          </w:p>
        </w:tc>
        <w:tc>
          <w:tcPr>
            <w:tcW w:w="2223"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hyperlink r:id="rId15" w:history="1">
              <w:r w:rsidRPr="00751898">
                <w:rPr>
                  <w:rStyle w:val="Hyperlink"/>
                  <w:rFonts w:ascii="Verdana" w:hAnsi="Verdana"/>
                  <w:sz w:val="16"/>
                  <w:szCs w:val="16"/>
                </w:rPr>
                <w:t>Pizza in Japan</w:t>
              </w:r>
            </w:hyperlink>
          </w:p>
        </w:tc>
        <w:tc>
          <w:tcPr>
            <w:tcW w:w="2288"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proofErr w:type="spellStart"/>
            <w:r w:rsidRPr="00751898">
              <w:rPr>
                <w:rFonts w:ascii="Verdana" w:hAnsi="Verdana"/>
                <w:color w:val="000000"/>
                <w:sz w:val="16"/>
                <w:szCs w:val="16"/>
              </w:rPr>
              <w:t>Rossella</w:t>
            </w:r>
            <w:proofErr w:type="spellEnd"/>
            <w:r w:rsidRPr="00751898">
              <w:rPr>
                <w:rFonts w:ascii="Verdana" w:hAnsi="Verdana"/>
                <w:color w:val="000000"/>
                <w:sz w:val="16"/>
                <w:szCs w:val="16"/>
              </w:rPr>
              <w:t xml:space="preserve"> </w:t>
            </w:r>
            <w:proofErr w:type="spellStart"/>
            <w:r w:rsidRPr="00751898">
              <w:rPr>
                <w:rFonts w:ascii="Verdana" w:hAnsi="Verdana"/>
                <w:color w:val="000000"/>
                <w:sz w:val="16"/>
                <w:szCs w:val="16"/>
              </w:rPr>
              <w:t>Ceccarini</w:t>
            </w:r>
            <w:proofErr w:type="spellEnd"/>
          </w:p>
        </w:tc>
        <w:tc>
          <w:tcPr>
            <w:tcW w:w="112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Japan</w:t>
            </w:r>
          </w:p>
        </w:tc>
        <w:tc>
          <w:tcPr>
            <w:tcW w:w="2696"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2" name="Picture 42"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Features</w:t>
            </w:r>
          </w:p>
        </w:tc>
        <w:tc>
          <w:tcPr>
            <w:tcW w:w="2223"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hyperlink r:id="rId16" w:history="1">
              <w:r w:rsidRPr="00751898">
                <w:rPr>
                  <w:rStyle w:val="Hyperlink"/>
                  <w:rFonts w:ascii="Verdana" w:hAnsi="Verdana"/>
                  <w:sz w:val="16"/>
                  <w:szCs w:val="16"/>
                </w:rPr>
                <w:t>Culinary Controversies: Shark Fin Soup and Sea Creatures in the Asian Studies Curriculum</w:t>
              </w:r>
            </w:hyperlink>
          </w:p>
        </w:tc>
        <w:tc>
          <w:tcPr>
            <w:tcW w:w="2288"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 xml:space="preserve">Tami </w:t>
            </w:r>
            <w:proofErr w:type="spellStart"/>
            <w:r w:rsidRPr="00751898">
              <w:rPr>
                <w:rFonts w:ascii="Verdana" w:hAnsi="Verdana"/>
                <w:color w:val="000000"/>
                <w:sz w:val="16"/>
                <w:szCs w:val="16"/>
              </w:rPr>
              <w:t>Blumenfield</w:t>
            </w:r>
            <w:proofErr w:type="spellEnd"/>
          </w:p>
        </w:tc>
        <w:tc>
          <w:tcPr>
            <w:tcW w:w="112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China</w:t>
            </w:r>
          </w:p>
        </w:tc>
        <w:tc>
          <w:tcPr>
            <w:tcW w:w="2696"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3" name="Picture 43"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Features</w:t>
            </w:r>
          </w:p>
        </w:tc>
        <w:tc>
          <w:tcPr>
            <w:tcW w:w="2223"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hyperlink r:id="rId17" w:history="1">
              <w:r w:rsidRPr="00751898">
                <w:rPr>
                  <w:rStyle w:val="Hyperlink"/>
                  <w:rFonts w:ascii="Verdana" w:hAnsi="Verdana"/>
                  <w:sz w:val="16"/>
                  <w:szCs w:val="16"/>
                </w:rPr>
                <w:t>Exploring Indian Culture Through Food</w:t>
              </w:r>
            </w:hyperlink>
          </w:p>
        </w:tc>
        <w:tc>
          <w:tcPr>
            <w:tcW w:w="2288"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proofErr w:type="spellStart"/>
            <w:r w:rsidRPr="00751898">
              <w:rPr>
                <w:rFonts w:ascii="Verdana" w:hAnsi="Verdana"/>
                <w:color w:val="000000"/>
                <w:sz w:val="16"/>
                <w:szCs w:val="16"/>
              </w:rPr>
              <w:t>Tulasi</w:t>
            </w:r>
            <w:proofErr w:type="spellEnd"/>
            <w:r w:rsidRPr="00751898">
              <w:rPr>
                <w:rFonts w:ascii="Verdana" w:hAnsi="Verdana"/>
                <w:color w:val="000000"/>
                <w:sz w:val="16"/>
                <w:szCs w:val="16"/>
              </w:rPr>
              <w:t xml:space="preserve"> Srinivas</w:t>
            </w:r>
          </w:p>
        </w:tc>
        <w:tc>
          <w:tcPr>
            <w:tcW w:w="112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India</w:t>
            </w:r>
          </w:p>
        </w:tc>
        <w:tc>
          <w:tcPr>
            <w:tcW w:w="2696"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4" name="Picture 44"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Features</w:t>
            </w:r>
          </w:p>
        </w:tc>
        <w:tc>
          <w:tcPr>
            <w:tcW w:w="2223"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hyperlink r:id="rId18" w:history="1">
              <w:r w:rsidRPr="00751898">
                <w:rPr>
                  <w:rStyle w:val="Hyperlink"/>
                  <w:rFonts w:ascii="Verdana" w:hAnsi="Verdana"/>
                  <w:sz w:val="16"/>
                  <w:szCs w:val="16"/>
                </w:rPr>
                <w:t>Making Sense of Vietnamese Cuisine</w:t>
              </w:r>
            </w:hyperlink>
          </w:p>
        </w:tc>
        <w:tc>
          <w:tcPr>
            <w:tcW w:w="2288"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proofErr w:type="spellStart"/>
            <w:r w:rsidRPr="00751898">
              <w:rPr>
                <w:rFonts w:ascii="Verdana" w:hAnsi="Verdana"/>
                <w:color w:val="000000"/>
                <w:sz w:val="16"/>
                <w:szCs w:val="16"/>
              </w:rPr>
              <w:t>Nir</w:t>
            </w:r>
            <w:proofErr w:type="spellEnd"/>
            <w:r w:rsidRPr="00751898">
              <w:rPr>
                <w:rFonts w:ascii="Verdana" w:hAnsi="Verdana"/>
                <w:color w:val="000000"/>
                <w:sz w:val="16"/>
                <w:szCs w:val="16"/>
              </w:rPr>
              <w:t xml:space="preserve"> </w:t>
            </w:r>
            <w:proofErr w:type="spellStart"/>
            <w:r w:rsidRPr="00751898">
              <w:rPr>
                <w:rFonts w:ascii="Verdana" w:hAnsi="Verdana"/>
                <w:color w:val="000000"/>
                <w:sz w:val="16"/>
                <w:szCs w:val="16"/>
              </w:rPr>
              <w:t>Avieli</w:t>
            </w:r>
            <w:proofErr w:type="spellEnd"/>
          </w:p>
        </w:tc>
        <w:tc>
          <w:tcPr>
            <w:tcW w:w="112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Vietnam</w:t>
            </w:r>
          </w:p>
        </w:tc>
        <w:tc>
          <w:tcPr>
            <w:tcW w:w="2696"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5" name="Picture 45"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Features</w:t>
            </w:r>
          </w:p>
        </w:tc>
        <w:tc>
          <w:tcPr>
            <w:tcW w:w="2223"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hyperlink r:id="rId19" w:history="1">
              <w:r w:rsidRPr="00751898">
                <w:rPr>
                  <w:rStyle w:val="Hyperlink"/>
                  <w:rFonts w:ascii="Verdana" w:hAnsi="Verdana"/>
                  <w:sz w:val="16"/>
                  <w:szCs w:val="16"/>
                </w:rPr>
                <w:t>The Politics of the Thai Table: Food, Manners, Values</w:t>
              </w:r>
            </w:hyperlink>
          </w:p>
        </w:tc>
        <w:tc>
          <w:tcPr>
            <w:tcW w:w="2288"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Michael Herzfeld</w:t>
            </w:r>
          </w:p>
        </w:tc>
        <w:tc>
          <w:tcPr>
            <w:tcW w:w="112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Thailand</w:t>
            </w:r>
          </w:p>
        </w:tc>
        <w:tc>
          <w:tcPr>
            <w:tcW w:w="2696"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6" name="Picture 46"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Focus on Japanese Democracy, Part 2</w:t>
            </w:r>
          </w:p>
        </w:tc>
        <w:tc>
          <w:tcPr>
            <w:tcW w:w="2223"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hyperlink r:id="rId20" w:history="1">
              <w:r w:rsidRPr="00751898">
                <w:rPr>
                  <w:rStyle w:val="Hyperlink"/>
                  <w:rFonts w:ascii="Verdana" w:hAnsi="Verdana"/>
                  <w:sz w:val="16"/>
                  <w:szCs w:val="16"/>
                </w:rPr>
                <w:t>Democratic Japan: The Rise of Local Women Politicians</w:t>
              </w:r>
            </w:hyperlink>
          </w:p>
        </w:tc>
        <w:tc>
          <w:tcPr>
            <w:tcW w:w="2288"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Sherry L. Martin</w:t>
            </w:r>
          </w:p>
        </w:tc>
        <w:tc>
          <w:tcPr>
            <w:tcW w:w="112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Japan</w:t>
            </w:r>
          </w:p>
        </w:tc>
        <w:tc>
          <w:tcPr>
            <w:tcW w:w="2696"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7" name="Picture 47"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Focus on Japanese Democracy, Part 2</w:t>
            </w:r>
          </w:p>
        </w:tc>
        <w:tc>
          <w:tcPr>
            <w:tcW w:w="2223"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hyperlink r:id="rId21" w:history="1">
              <w:r w:rsidRPr="00751898">
                <w:rPr>
                  <w:rStyle w:val="Hyperlink"/>
                  <w:rFonts w:ascii="Verdana" w:hAnsi="Verdana"/>
                  <w:sz w:val="16"/>
                  <w:szCs w:val="16"/>
                </w:rPr>
                <w:t>Will Japan Change?</w:t>
              </w:r>
            </w:hyperlink>
          </w:p>
        </w:tc>
        <w:tc>
          <w:tcPr>
            <w:tcW w:w="2288"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Peter K. Frost</w:t>
            </w:r>
          </w:p>
        </w:tc>
        <w:tc>
          <w:tcPr>
            <w:tcW w:w="112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Japan</w:t>
            </w:r>
          </w:p>
        </w:tc>
        <w:tc>
          <w:tcPr>
            <w:tcW w:w="2696"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8" name="Picture 48"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Supplemental Online Article</w:t>
            </w:r>
          </w:p>
        </w:tc>
        <w:tc>
          <w:tcPr>
            <w:tcW w:w="2223"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hyperlink r:id="rId22" w:history="1">
              <w:r w:rsidRPr="00751898">
                <w:rPr>
                  <w:rStyle w:val="Hyperlink"/>
                  <w:rFonts w:ascii="Verdana" w:hAnsi="Verdana"/>
                  <w:sz w:val="16"/>
                  <w:szCs w:val="16"/>
                </w:rPr>
                <w:t>Using Food to Teach About Chinese Culture</w:t>
              </w:r>
            </w:hyperlink>
          </w:p>
        </w:tc>
        <w:tc>
          <w:tcPr>
            <w:tcW w:w="2288"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 xml:space="preserve">Kandice </w:t>
            </w:r>
            <w:proofErr w:type="spellStart"/>
            <w:r w:rsidRPr="00751898">
              <w:rPr>
                <w:rFonts w:ascii="Verdana" w:hAnsi="Verdana"/>
                <w:color w:val="000000"/>
                <w:sz w:val="16"/>
                <w:szCs w:val="16"/>
              </w:rPr>
              <w:t>Hauf</w:t>
            </w:r>
            <w:proofErr w:type="spellEnd"/>
          </w:p>
        </w:tc>
        <w:tc>
          <w:tcPr>
            <w:tcW w:w="112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China</w:t>
            </w:r>
          </w:p>
        </w:tc>
        <w:tc>
          <w:tcPr>
            <w:tcW w:w="2696"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49" name="Picture 49"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Supplemental Online Article</w:t>
            </w:r>
          </w:p>
        </w:tc>
        <w:tc>
          <w:tcPr>
            <w:tcW w:w="2223"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hyperlink r:id="rId23" w:history="1">
              <w:r w:rsidRPr="00751898">
                <w:rPr>
                  <w:rStyle w:val="Hyperlink"/>
                  <w:rFonts w:ascii="Verdana" w:hAnsi="Verdana"/>
                  <w:sz w:val="16"/>
                  <w:szCs w:val="16"/>
                </w:rPr>
                <w:t>Understanding Contemporary Asia Through Food</w:t>
              </w:r>
            </w:hyperlink>
          </w:p>
        </w:tc>
        <w:tc>
          <w:tcPr>
            <w:tcW w:w="2288"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proofErr w:type="spellStart"/>
            <w:r w:rsidRPr="00751898">
              <w:rPr>
                <w:rFonts w:ascii="Verdana" w:hAnsi="Verdana"/>
                <w:color w:val="000000"/>
                <w:sz w:val="16"/>
                <w:szCs w:val="16"/>
              </w:rPr>
              <w:t>Eriberto</w:t>
            </w:r>
            <w:proofErr w:type="spellEnd"/>
            <w:r w:rsidRPr="00751898">
              <w:rPr>
                <w:rFonts w:ascii="Verdana" w:hAnsi="Verdana"/>
                <w:color w:val="000000"/>
                <w:sz w:val="16"/>
                <w:szCs w:val="16"/>
              </w:rPr>
              <w:t xml:space="preserve"> P. </w:t>
            </w:r>
            <w:proofErr w:type="spellStart"/>
            <w:r w:rsidRPr="00751898">
              <w:rPr>
                <w:rFonts w:ascii="Verdana" w:hAnsi="Verdana"/>
                <w:color w:val="000000"/>
                <w:sz w:val="16"/>
                <w:szCs w:val="16"/>
              </w:rPr>
              <w:t>Lozada</w:t>
            </w:r>
            <w:proofErr w:type="spellEnd"/>
          </w:p>
        </w:tc>
        <w:tc>
          <w:tcPr>
            <w:tcW w:w="112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Asia</w:t>
            </w:r>
          </w:p>
        </w:tc>
        <w:tc>
          <w:tcPr>
            <w:tcW w:w="2696"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DDEE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50" name="Picture 50"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r w:rsidR="00986AA1" w:rsidRPr="00751898" w:rsidTr="00F00192">
        <w:tc>
          <w:tcPr>
            <w:tcW w:w="1651"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Website Resources</w:t>
            </w:r>
          </w:p>
        </w:tc>
        <w:tc>
          <w:tcPr>
            <w:tcW w:w="2223"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hyperlink r:id="rId24" w:history="1">
              <w:r w:rsidRPr="00751898">
                <w:rPr>
                  <w:rStyle w:val="Hyperlink"/>
                  <w:rFonts w:ascii="Verdana" w:hAnsi="Verdana"/>
                  <w:sz w:val="16"/>
                  <w:szCs w:val="16"/>
                </w:rPr>
                <w:t>Website Resources: Food, Culture, and Asia</w:t>
              </w:r>
            </w:hyperlink>
          </w:p>
        </w:tc>
        <w:tc>
          <w:tcPr>
            <w:tcW w:w="2288"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Judith Ames</w:t>
            </w:r>
          </w:p>
        </w:tc>
        <w:tc>
          <w:tcPr>
            <w:tcW w:w="112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Asia</w:t>
            </w:r>
          </w:p>
        </w:tc>
        <w:tc>
          <w:tcPr>
            <w:tcW w:w="2696"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986AA1">
            <w:pPr>
              <w:rPr>
                <w:rFonts w:ascii="Verdana" w:hAnsi="Verdana"/>
                <w:color w:val="000000"/>
                <w:sz w:val="16"/>
                <w:szCs w:val="16"/>
              </w:rPr>
            </w:pPr>
            <w:r w:rsidRPr="00751898">
              <w:rPr>
                <w:rFonts w:ascii="Verdana" w:hAnsi="Verdana"/>
                <w:color w:val="000000"/>
                <w:sz w:val="16"/>
                <w:szCs w:val="16"/>
              </w:rPr>
              <w:t>Volume 16:3 (Winter 2011): Food, Culture, and Asia</w:t>
            </w:r>
          </w:p>
        </w:tc>
        <w:tc>
          <w:tcPr>
            <w:tcW w:w="812" w:type="dxa"/>
            <w:tcBorders>
              <w:top w:val="outset" w:sz="6" w:space="0" w:color="auto"/>
              <w:left w:val="outset" w:sz="6" w:space="0" w:color="auto"/>
              <w:bottom w:val="outset" w:sz="6" w:space="0" w:color="auto"/>
              <w:right w:val="outset" w:sz="6" w:space="0" w:color="auto"/>
            </w:tcBorders>
            <w:shd w:val="clear" w:color="auto" w:fill="F6FBFF"/>
            <w:vAlign w:val="center"/>
            <w:hideMark/>
          </w:tcPr>
          <w:p w:rsidR="00986AA1" w:rsidRPr="00751898" w:rsidRDefault="00751898">
            <w:pPr>
              <w:rPr>
                <w:rFonts w:ascii="Verdana" w:hAnsi="Verdana"/>
                <w:color w:val="000000"/>
                <w:sz w:val="16"/>
                <w:szCs w:val="16"/>
              </w:rPr>
            </w:pPr>
            <w:r w:rsidRPr="00751898">
              <w:rPr>
                <w:rFonts w:ascii="Verdana" w:hAnsi="Verdana"/>
                <w:noProof/>
                <w:color w:val="000000"/>
                <w:sz w:val="16"/>
                <w:szCs w:val="16"/>
              </w:rPr>
              <w:drawing>
                <wp:inline distT="0" distB="0" distL="0" distR="0" wp14:anchorId="06BDD46E" wp14:editId="3B8B2FD7">
                  <wp:extent cx="420624" cy="539496"/>
                  <wp:effectExtent l="0" t="0" r="0" b="0"/>
                  <wp:docPr id="51" name="Picture 51" descr="http://aas2.asian-studies.org/EAA/Covers/1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as2.asian-studies.org/EAA/Covers/16-3-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 cy="539496"/>
                          </a:xfrm>
                          <a:prstGeom prst="rect">
                            <a:avLst/>
                          </a:prstGeom>
                          <a:noFill/>
                          <a:ln>
                            <a:noFill/>
                          </a:ln>
                        </pic:spPr>
                      </pic:pic>
                    </a:graphicData>
                  </a:graphic>
                </wp:inline>
              </w:drawing>
            </w:r>
          </w:p>
        </w:tc>
      </w:tr>
    </w:tbl>
    <w:p w:rsidR="00986AA1" w:rsidRPr="00751898" w:rsidRDefault="00986AA1" w:rsidP="00DC05B5">
      <w:pPr>
        <w:jc w:val="left"/>
        <w:rPr>
          <w:sz w:val="16"/>
          <w:szCs w:val="16"/>
        </w:rPr>
      </w:pPr>
    </w:p>
    <w:sectPr w:rsidR="00986AA1" w:rsidRPr="00751898" w:rsidSect="00986A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E0E"/>
    <w:multiLevelType w:val="multilevel"/>
    <w:tmpl w:val="FAAAC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56810"/>
    <w:multiLevelType w:val="multilevel"/>
    <w:tmpl w:val="CBB2DE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56B29"/>
    <w:multiLevelType w:val="hybridMultilevel"/>
    <w:tmpl w:val="B82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9420E"/>
    <w:multiLevelType w:val="hybridMultilevel"/>
    <w:tmpl w:val="AD8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0419B"/>
    <w:multiLevelType w:val="hybridMultilevel"/>
    <w:tmpl w:val="524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13C54"/>
    <w:multiLevelType w:val="multilevel"/>
    <w:tmpl w:val="5E7E9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F1BC2"/>
    <w:multiLevelType w:val="multilevel"/>
    <w:tmpl w:val="0CCAE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6"/>
    <w:lvlOverride w:ilvl="0">
      <w:lvl w:ilvl="0">
        <w:numFmt w:val="bullet"/>
        <w:lvlText w:val=""/>
        <w:lvlJc w:val="left"/>
        <w:pPr>
          <w:tabs>
            <w:tab w:val="num" w:pos="720"/>
          </w:tabs>
          <w:ind w:left="720" w:hanging="360"/>
        </w:pPr>
        <w:rPr>
          <w:rFonts w:ascii="Symbol" w:hAnsi="Symbol" w:hint="default"/>
          <w:sz w:val="20"/>
        </w:rPr>
      </w:lvl>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5"/>
    <w:rsid w:val="003B6FB3"/>
    <w:rsid w:val="00751898"/>
    <w:rsid w:val="00986AA1"/>
    <w:rsid w:val="00B958DF"/>
    <w:rsid w:val="00CE537B"/>
    <w:rsid w:val="00DB7E39"/>
    <w:rsid w:val="00DC05B5"/>
    <w:rsid w:val="00E93493"/>
    <w:rsid w:val="00F0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3A67"/>
  <w15:chartTrackingRefBased/>
  <w15:docId w15:val="{7DEB503E-1511-4DD9-AC50-B4DED65E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5B5"/>
    <w:rPr>
      <w:b/>
      <w:bCs/>
    </w:rPr>
  </w:style>
  <w:style w:type="paragraph" w:styleId="NormalWeb">
    <w:name w:val="Normal (Web)"/>
    <w:basedOn w:val="Normal"/>
    <w:uiPriority w:val="99"/>
    <w:semiHidden/>
    <w:unhideWhenUsed/>
    <w:rsid w:val="00DC05B5"/>
    <w:pPr>
      <w:spacing w:after="27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FB3"/>
    <w:rPr>
      <w:color w:val="0563C1"/>
      <w:u w:val="single"/>
    </w:rPr>
  </w:style>
  <w:style w:type="paragraph" w:styleId="ListParagraph">
    <w:name w:val="List Paragraph"/>
    <w:basedOn w:val="Normal"/>
    <w:uiPriority w:val="34"/>
    <w:qFormat/>
    <w:rsid w:val="003B6FB3"/>
    <w:pPr>
      <w:ind w:left="720"/>
      <w:contextualSpacing/>
    </w:pPr>
  </w:style>
  <w:style w:type="table" w:styleId="TableGrid">
    <w:name w:val="Table Grid"/>
    <w:basedOn w:val="TableNormal"/>
    <w:uiPriority w:val="39"/>
    <w:rsid w:val="0075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8950">
      <w:bodyDiv w:val="1"/>
      <w:marLeft w:val="0"/>
      <w:marRight w:val="0"/>
      <w:marTop w:val="0"/>
      <w:marBottom w:val="0"/>
      <w:divBdr>
        <w:top w:val="none" w:sz="0" w:space="0" w:color="auto"/>
        <w:left w:val="none" w:sz="0" w:space="0" w:color="auto"/>
        <w:bottom w:val="none" w:sz="0" w:space="0" w:color="auto"/>
        <w:right w:val="none" w:sz="0" w:space="0" w:color="auto"/>
      </w:divBdr>
    </w:div>
    <w:div w:id="773863531">
      <w:bodyDiv w:val="1"/>
      <w:marLeft w:val="0"/>
      <w:marRight w:val="0"/>
      <w:marTop w:val="0"/>
      <w:marBottom w:val="0"/>
      <w:divBdr>
        <w:top w:val="none" w:sz="0" w:space="0" w:color="auto"/>
        <w:left w:val="none" w:sz="0" w:space="0" w:color="auto"/>
        <w:bottom w:val="none" w:sz="0" w:space="0" w:color="auto"/>
        <w:right w:val="none" w:sz="0" w:space="0" w:color="auto"/>
      </w:divBdr>
      <w:divsChild>
        <w:div w:id="1818649281">
          <w:marLeft w:val="0"/>
          <w:marRight w:val="0"/>
          <w:marTop w:val="0"/>
          <w:marBottom w:val="0"/>
          <w:divBdr>
            <w:top w:val="none" w:sz="0" w:space="0" w:color="auto"/>
            <w:left w:val="none" w:sz="0" w:space="0" w:color="auto"/>
            <w:bottom w:val="none" w:sz="0" w:space="0" w:color="auto"/>
            <w:right w:val="none" w:sz="0" w:space="0" w:color="auto"/>
          </w:divBdr>
          <w:divsChild>
            <w:div w:id="1820149581">
              <w:marLeft w:val="0"/>
              <w:marRight w:val="0"/>
              <w:marTop w:val="0"/>
              <w:marBottom w:val="0"/>
              <w:divBdr>
                <w:top w:val="none" w:sz="0" w:space="0" w:color="auto"/>
                <w:left w:val="none" w:sz="0" w:space="0" w:color="auto"/>
                <w:bottom w:val="none" w:sz="0" w:space="0" w:color="auto"/>
                <w:right w:val="none" w:sz="0" w:space="0" w:color="auto"/>
              </w:divBdr>
              <w:divsChild>
                <w:div w:id="1207067454">
                  <w:marLeft w:val="0"/>
                  <w:marRight w:val="0"/>
                  <w:marTop w:val="0"/>
                  <w:marBottom w:val="0"/>
                  <w:divBdr>
                    <w:top w:val="none" w:sz="0" w:space="0" w:color="auto"/>
                    <w:left w:val="none" w:sz="0" w:space="0" w:color="auto"/>
                    <w:bottom w:val="none" w:sz="0" w:space="0" w:color="auto"/>
                    <w:right w:val="none" w:sz="0" w:space="0" w:color="auto"/>
                  </w:divBdr>
                  <w:divsChild>
                    <w:div w:id="1744375524">
                      <w:marLeft w:val="0"/>
                      <w:marRight w:val="0"/>
                      <w:marTop w:val="0"/>
                      <w:marBottom w:val="0"/>
                      <w:divBdr>
                        <w:top w:val="none" w:sz="0" w:space="0" w:color="auto"/>
                        <w:left w:val="none" w:sz="0" w:space="0" w:color="auto"/>
                        <w:bottom w:val="none" w:sz="0" w:space="0" w:color="auto"/>
                        <w:right w:val="none" w:sz="0" w:space="0" w:color="auto"/>
                      </w:divBdr>
                      <w:divsChild>
                        <w:div w:id="2014408067">
                          <w:marLeft w:val="0"/>
                          <w:marRight w:val="0"/>
                          <w:marTop w:val="0"/>
                          <w:marBottom w:val="0"/>
                          <w:divBdr>
                            <w:top w:val="none" w:sz="0" w:space="0" w:color="auto"/>
                            <w:left w:val="none" w:sz="0" w:space="0" w:color="auto"/>
                            <w:bottom w:val="none" w:sz="0" w:space="0" w:color="auto"/>
                            <w:right w:val="none" w:sz="0" w:space="0" w:color="auto"/>
                          </w:divBdr>
                          <w:divsChild>
                            <w:div w:id="977808090">
                              <w:marLeft w:val="0"/>
                              <w:marRight w:val="0"/>
                              <w:marTop w:val="0"/>
                              <w:marBottom w:val="0"/>
                              <w:divBdr>
                                <w:top w:val="none" w:sz="0" w:space="0" w:color="auto"/>
                                <w:left w:val="none" w:sz="0" w:space="0" w:color="auto"/>
                                <w:bottom w:val="none" w:sz="0" w:space="0" w:color="auto"/>
                                <w:right w:val="none" w:sz="0" w:space="0" w:color="auto"/>
                              </w:divBdr>
                              <w:divsChild>
                                <w:div w:id="1253390501">
                                  <w:marLeft w:val="0"/>
                                  <w:marRight w:val="0"/>
                                  <w:marTop w:val="0"/>
                                  <w:marBottom w:val="0"/>
                                  <w:divBdr>
                                    <w:top w:val="none" w:sz="0" w:space="0" w:color="auto"/>
                                    <w:left w:val="none" w:sz="0" w:space="0" w:color="auto"/>
                                    <w:bottom w:val="none" w:sz="0" w:space="0" w:color="auto"/>
                                    <w:right w:val="none" w:sz="0" w:space="0" w:color="auto"/>
                                  </w:divBdr>
                                  <w:divsChild>
                                    <w:div w:id="11611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368356">
      <w:bodyDiv w:val="1"/>
      <w:marLeft w:val="0"/>
      <w:marRight w:val="15"/>
      <w:marTop w:val="0"/>
      <w:marBottom w:val="0"/>
      <w:divBdr>
        <w:top w:val="none" w:sz="0" w:space="0" w:color="auto"/>
        <w:left w:val="none" w:sz="0" w:space="0" w:color="auto"/>
        <w:bottom w:val="none" w:sz="0" w:space="0" w:color="auto"/>
        <w:right w:val="none" w:sz="0" w:space="0" w:color="auto"/>
      </w:divBdr>
      <w:divsChild>
        <w:div w:id="1864174624">
          <w:marLeft w:val="0"/>
          <w:marRight w:val="0"/>
          <w:marTop w:val="0"/>
          <w:marBottom w:val="0"/>
          <w:divBdr>
            <w:top w:val="none" w:sz="0" w:space="0" w:color="auto"/>
            <w:left w:val="none" w:sz="0" w:space="0" w:color="auto"/>
            <w:bottom w:val="none" w:sz="0" w:space="0" w:color="auto"/>
            <w:right w:val="none" w:sz="0" w:space="0" w:color="auto"/>
          </w:divBdr>
          <w:divsChild>
            <w:div w:id="10455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963">
      <w:bodyDiv w:val="1"/>
      <w:marLeft w:val="0"/>
      <w:marRight w:val="0"/>
      <w:marTop w:val="0"/>
      <w:marBottom w:val="0"/>
      <w:divBdr>
        <w:top w:val="none" w:sz="0" w:space="0" w:color="auto"/>
        <w:left w:val="none" w:sz="0" w:space="0" w:color="auto"/>
        <w:bottom w:val="none" w:sz="0" w:space="0" w:color="auto"/>
        <w:right w:val="none" w:sz="0" w:space="0" w:color="auto"/>
      </w:divBdr>
    </w:div>
    <w:div w:id="1316184309">
      <w:bodyDiv w:val="1"/>
      <w:marLeft w:val="0"/>
      <w:marRight w:val="0"/>
      <w:marTop w:val="0"/>
      <w:marBottom w:val="0"/>
      <w:divBdr>
        <w:top w:val="none" w:sz="0" w:space="0" w:color="auto"/>
        <w:left w:val="none" w:sz="0" w:space="0" w:color="auto"/>
        <w:bottom w:val="none" w:sz="0" w:space="0" w:color="auto"/>
        <w:right w:val="none" w:sz="0" w:space="0" w:color="auto"/>
      </w:divBdr>
    </w:div>
    <w:div w:id="1344938146">
      <w:bodyDiv w:val="1"/>
      <w:marLeft w:val="0"/>
      <w:marRight w:val="0"/>
      <w:marTop w:val="0"/>
      <w:marBottom w:val="0"/>
      <w:divBdr>
        <w:top w:val="none" w:sz="0" w:space="0" w:color="auto"/>
        <w:left w:val="none" w:sz="0" w:space="0" w:color="auto"/>
        <w:bottom w:val="none" w:sz="0" w:space="0" w:color="auto"/>
        <w:right w:val="none" w:sz="0" w:space="0" w:color="auto"/>
      </w:divBdr>
    </w:div>
    <w:div w:id="18299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aas2.asian-studies.org/EAA/EAA-Archives/16/3/1156.pdf" TargetMode="External"/><Relationship Id="rId18" Type="http://schemas.openxmlformats.org/officeDocument/2006/relationships/hyperlink" Target="http://aas2.asian-studies.org/EAA/EAA-Archives/16/3/1005.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as2.asian-studies.org/EAA/EAA-Archives/16/3/1011.pdf" TargetMode="External"/><Relationship Id="rId7" Type="http://schemas.openxmlformats.org/officeDocument/2006/relationships/control" Target="activeX/activeX1.xml"/><Relationship Id="rId12" Type="http://schemas.openxmlformats.org/officeDocument/2006/relationships/image" Target="media/image3.jpeg"/><Relationship Id="rId17" Type="http://schemas.openxmlformats.org/officeDocument/2006/relationships/hyperlink" Target="http://aas2.asian-studies.org/EAA/EAA-Archives/16/3/100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as2.asian-studies.org/EAA/EAA-Archives/16/3/1003.pdf" TargetMode="External"/><Relationship Id="rId20" Type="http://schemas.openxmlformats.org/officeDocument/2006/relationships/hyperlink" Target="http://aas2.asian-studies.org/EAA/EAA-Archives/16/3/1007.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aas2.asian-studies.org/EAA/EAA-Archives/16/3/1014.pdf" TargetMode="External"/><Relationship Id="rId24" Type="http://schemas.openxmlformats.org/officeDocument/2006/relationships/hyperlink" Target="http://aas2.asian-studies.org/EAA/EAA-Archives/16/3/1229.pdf" TargetMode="External"/><Relationship Id="rId5" Type="http://schemas.openxmlformats.org/officeDocument/2006/relationships/hyperlink" Target="http://aas2.asian-studies.org/EAA/TOC/index.asp" TargetMode="External"/><Relationship Id="rId15" Type="http://schemas.openxmlformats.org/officeDocument/2006/relationships/hyperlink" Target="http://aas2.asian-studies.org/EAA/EAA-Archives/16/3/1002.pdf" TargetMode="External"/><Relationship Id="rId23" Type="http://schemas.openxmlformats.org/officeDocument/2006/relationships/hyperlink" Target="http://aas2.asian-studies.org/EAA/EAA-Archives/16/3/1264.pdf" TargetMode="External"/><Relationship Id="rId10" Type="http://schemas.openxmlformats.org/officeDocument/2006/relationships/control" Target="activeX/activeX3.xml"/><Relationship Id="rId19" Type="http://schemas.openxmlformats.org/officeDocument/2006/relationships/hyperlink" Target="http://aas2.asian-studies.org/EAA/EAA-Archives/16/3/1006.pd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aas2.asian-studies.org/EAA/EAA-Archives/16/3/1001.pdf" TargetMode="External"/><Relationship Id="rId22" Type="http://schemas.openxmlformats.org/officeDocument/2006/relationships/hyperlink" Target="http://aas2.asian-studies.org/EAA/EAA-Archives/16/3/1263.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Eric</dc:creator>
  <cp:keywords/>
  <dc:description/>
  <cp:lastModifiedBy>Kendrick, Eric</cp:lastModifiedBy>
  <cp:revision>5</cp:revision>
  <cp:lastPrinted>2016-02-08T20:41:00Z</cp:lastPrinted>
  <dcterms:created xsi:type="dcterms:W3CDTF">2016-02-08T19:54:00Z</dcterms:created>
  <dcterms:modified xsi:type="dcterms:W3CDTF">2016-02-08T20:42:00Z</dcterms:modified>
</cp:coreProperties>
</file>